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52C" w:rsidRPr="0085452C" w:rsidRDefault="0085452C" w:rsidP="0085452C">
      <w:pPr>
        <w:jc w:val="right"/>
        <w:rPr>
          <w:rFonts w:ascii="Sylfaen" w:hAnsi="Sylfaen"/>
          <w:i/>
          <w:sz w:val="22"/>
          <w:szCs w:val="22"/>
          <w:lang w:val="ka-GE"/>
        </w:rPr>
      </w:pPr>
      <w:r w:rsidRPr="0085452C">
        <w:rPr>
          <w:rFonts w:ascii="Sylfaen" w:hAnsi="Sylfaen"/>
          <w:i/>
          <w:sz w:val="22"/>
          <w:szCs w:val="22"/>
          <w:lang w:val="ka-GE"/>
        </w:rPr>
        <w:t>დანართი</w:t>
      </w:r>
      <w:r w:rsidR="004818AE">
        <w:rPr>
          <w:rFonts w:ascii="Sylfaen" w:hAnsi="Sylfaen"/>
          <w:i/>
          <w:sz w:val="22"/>
          <w:szCs w:val="22"/>
          <w:lang w:val="ka-GE"/>
        </w:rPr>
        <w:t xml:space="preserve"> №2</w:t>
      </w:r>
      <w:bookmarkStart w:id="0" w:name="_GoBack"/>
      <w:bookmarkEnd w:id="0"/>
    </w:p>
    <w:p w:rsidR="0085452C" w:rsidRDefault="0085452C" w:rsidP="0085452C">
      <w:pPr>
        <w:jc w:val="right"/>
        <w:rPr>
          <w:rFonts w:ascii="Sylfaen" w:hAnsi="Sylfaen"/>
          <w:b/>
          <w:sz w:val="28"/>
          <w:szCs w:val="28"/>
        </w:rPr>
      </w:pPr>
    </w:p>
    <w:p w:rsidR="006079DB" w:rsidRDefault="006079DB" w:rsidP="006079DB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r w:rsidRPr="009865B7">
        <w:rPr>
          <w:rFonts w:ascii="Sylfaen" w:hAnsi="Sylfaen"/>
          <w:b/>
          <w:sz w:val="28"/>
          <w:szCs w:val="28"/>
        </w:rPr>
        <w:t>პროფესიული</w:t>
      </w:r>
      <w:proofErr w:type="spellEnd"/>
      <w:r w:rsidRPr="009865B7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Pr="009865B7">
        <w:rPr>
          <w:rFonts w:ascii="Sylfaen" w:hAnsi="Sylfaen"/>
          <w:b/>
          <w:sz w:val="28"/>
          <w:szCs w:val="28"/>
        </w:rPr>
        <w:t>საგანმანათლებლო</w:t>
      </w:r>
      <w:proofErr w:type="spellEnd"/>
      <w:r w:rsidRPr="009865B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9865B7">
        <w:rPr>
          <w:rFonts w:ascii="Sylfaen" w:hAnsi="Sylfaen"/>
          <w:b/>
          <w:sz w:val="28"/>
          <w:szCs w:val="28"/>
        </w:rPr>
        <w:t>პროგრამის</w:t>
      </w:r>
      <w:proofErr w:type="spellEnd"/>
      <w:r w:rsidRPr="009865B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9865B7">
        <w:rPr>
          <w:rFonts w:ascii="Sylfaen" w:hAnsi="Sylfaen"/>
          <w:b/>
          <w:sz w:val="28"/>
          <w:szCs w:val="28"/>
        </w:rPr>
        <w:t>დამატების</w:t>
      </w:r>
      <w:proofErr w:type="spellEnd"/>
      <w:r w:rsidRPr="009865B7">
        <w:rPr>
          <w:rFonts w:ascii="Sylfaen" w:hAnsi="Sylfaen"/>
          <w:b/>
          <w:sz w:val="28"/>
          <w:szCs w:val="28"/>
        </w:rPr>
        <w:t xml:space="preserve"> </w:t>
      </w:r>
      <w:r w:rsidR="0074232F">
        <w:rPr>
          <w:rFonts w:ascii="Sylfaen" w:hAnsi="Sylfaen"/>
          <w:b/>
          <w:sz w:val="28"/>
          <w:szCs w:val="28"/>
          <w:lang w:val="ka-GE"/>
        </w:rPr>
        <w:t xml:space="preserve">შესახებ </w:t>
      </w:r>
      <w:r w:rsidR="00D90078" w:rsidRPr="009865B7">
        <w:rPr>
          <w:rFonts w:ascii="Sylfaen" w:hAnsi="Sylfaen"/>
          <w:b/>
          <w:sz w:val="28"/>
          <w:szCs w:val="28"/>
          <w:lang w:val="ka-GE"/>
        </w:rPr>
        <w:t>განაცხადი</w:t>
      </w:r>
    </w:p>
    <w:p w:rsidR="001E4BA7" w:rsidRDefault="001E4BA7" w:rsidP="006079DB">
      <w:pPr>
        <w:jc w:val="center"/>
        <w:rPr>
          <w:rStyle w:val="Emphasis"/>
          <w:rFonts w:ascii="Sylfaen" w:hAnsi="Sylfaen"/>
          <w:sz w:val="28"/>
          <w:szCs w:val="28"/>
          <w:lang w:val="ka-GE"/>
        </w:rPr>
      </w:pPr>
    </w:p>
    <w:p w:rsidR="001E4BA7" w:rsidRPr="001E4BA7" w:rsidRDefault="001E4BA7" w:rsidP="001E4BA7">
      <w:pPr>
        <w:pStyle w:val="Heading2"/>
        <w:keepLines/>
        <w:numPr>
          <w:ilvl w:val="0"/>
          <w:numId w:val="31"/>
        </w:numPr>
        <w:spacing w:before="200" w:after="0"/>
        <w:ind w:left="630" w:hanging="630"/>
        <w:rPr>
          <w:rStyle w:val="Emphasis"/>
          <w:rFonts w:ascii="Sylfaen" w:hAnsi="Sylfaen"/>
          <w:sz w:val="24"/>
          <w:szCs w:val="24"/>
          <w:lang w:val="ka-GE"/>
        </w:rPr>
      </w:pPr>
      <w:r w:rsidRPr="001E4BA7">
        <w:rPr>
          <w:rFonts w:ascii="Sylfaen" w:hAnsi="Sylfaen"/>
          <w:i w:val="0"/>
          <w:sz w:val="24"/>
          <w:szCs w:val="24"/>
          <w:lang w:val="ka-GE"/>
        </w:rPr>
        <w:t>ინფორმაცია დაწესებულების შესახებ</w:t>
      </w:r>
    </w:p>
    <w:p w:rsidR="001E4BA7" w:rsidRPr="009865B7" w:rsidRDefault="001E4BA7" w:rsidP="006079DB">
      <w:pPr>
        <w:jc w:val="center"/>
        <w:rPr>
          <w:rStyle w:val="Emphasis"/>
          <w:rFonts w:ascii="Sylfaen" w:hAnsi="Sylfaen"/>
          <w:sz w:val="28"/>
          <w:szCs w:val="28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2"/>
        <w:gridCol w:w="6874"/>
      </w:tblGrid>
      <w:tr w:rsidR="001E4BA7" w:rsidRPr="007A7AE9" w:rsidTr="007A7AE9">
        <w:trPr>
          <w:trHeight w:val="790"/>
        </w:trPr>
        <w:tc>
          <w:tcPr>
            <w:tcW w:w="7011" w:type="dxa"/>
            <w:shd w:val="clear" w:color="auto" w:fill="auto"/>
            <w:vAlign w:val="center"/>
          </w:tcPr>
          <w:p w:rsidR="001E4BA7" w:rsidRPr="007A7AE9" w:rsidRDefault="001E4BA7" w:rsidP="001E4BA7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7A7AE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 სახელწოდება</w:t>
            </w:r>
          </w:p>
        </w:tc>
        <w:tc>
          <w:tcPr>
            <w:tcW w:w="7011" w:type="dxa"/>
            <w:shd w:val="clear" w:color="auto" w:fill="auto"/>
          </w:tcPr>
          <w:p w:rsidR="001E4BA7" w:rsidRPr="007A7AE9" w:rsidRDefault="001E4BA7" w:rsidP="001E4BA7">
            <w:pPr>
              <w:rPr>
                <w:rStyle w:val="Emphasis"/>
                <w:rFonts w:ascii="Sylfaen" w:hAnsi="Sylfaen"/>
                <w:lang w:val="ka-GE"/>
              </w:rPr>
            </w:pPr>
          </w:p>
        </w:tc>
      </w:tr>
      <w:tr w:rsidR="001E4BA7" w:rsidRPr="007A7AE9" w:rsidTr="007A7AE9">
        <w:trPr>
          <w:trHeight w:val="790"/>
        </w:trPr>
        <w:tc>
          <w:tcPr>
            <w:tcW w:w="7011" w:type="dxa"/>
            <w:shd w:val="clear" w:color="auto" w:fill="auto"/>
            <w:vAlign w:val="center"/>
          </w:tcPr>
          <w:p w:rsidR="001E4BA7" w:rsidRPr="007A7AE9" w:rsidRDefault="001E4BA7" w:rsidP="001E4BA7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7A7AE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ორგანიზაციულ-სამართლებრივი ფორმა</w:t>
            </w:r>
          </w:p>
        </w:tc>
        <w:tc>
          <w:tcPr>
            <w:tcW w:w="7011" w:type="dxa"/>
            <w:shd w:val="clear" w:color="auto" w:fill="auto"/>
          </w:tcPr>
          <w:p w:rsidR="001E4BA7" w:rsidRPr="007A7AE9" w:rsidRDefault="001E4BA7" w:rsidP="001E4BA7">
            <w:pPr>
              <w:rPr>
                <w:rStyle w:val="Emphasis"/>
                <w:rFonts w:ascii="Sylfaen" w:hAnsi="Sylfaen"/>
                <w:lang w:val="ka-GE"/>
              </w:rPr>
            </w:pPr>
          </w:p>
        </w:tc>
      </w:tr>
      <w:tr w:rsidR="001E4BA7" w:rsidRPr="007A7AE9" w:rsidTr="007A7AE9">
        <w:trPr>
          <w:trHeight w:val="790"/>
        </w:trPr>
        <w:tc>
          <w:tcPr>
            <w:tcW w:w="7011" w:type="dxa"/>
            <w:shd w:val="clear" w:color="auto" w:fill="auto"/>
            <w:vAlign w:val="center"/>
          </w:tcPr>
          <w:p w:rsidR="001E4BA7" w:rsidRPr="007A7AE9" w:rsidRDefault="001E4BA7" w:rsidP="001E4BA7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7A7AE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სახე  (პროფესიული საგანმანათლებლო დაწესებულება/კოლეჯი, უმაღლესი საგანმანათლებლო დაწესებულება, ზოგადსაგანმანათლებლო დაწესებულება)</w:t>
            </w:r>
          </w:p>
        </w:tc>
        <w:tc>
          <w:tcPr>
            <w:tcW w:w="7011" w:type="dxa"/>
            <w:shd w:val="clear" w:color="auto" w:fill="auto"/>
          </w:tcPr>
          <w:p w:rsidR="001E4BA7" w:rsidRPr="007A7AE9" w:rsidRDefault="001E4BA7" w:rsidP="001E4BA7">
            <w:pPr>
              <w:rPr>
                <w:rStyle w:val="Emphasis"/>
                <w:rFonts w:ascii="Sylfaen" w:hAnsi="Sylfaen"/>
                <w:lang w:val="ka-GE"/>
              </w:rPr>
            </w:pPr>
          </w:p>
        </w:tc>
      </w:tr>
      <w:tr w:rsidR="001E4BA7" w:rsidRPr="007A7AE9" w:rsidTr="007A7AE9">
        <w:trPr>
          <w:trHeight w:val="790"/>
        </w:trPr>
        <w:tc>
          <w:tcPr>
            <w:tcW w:w="7011" w:type="dxa"/>
            <w:shd w:val="clear" w:color="auto" w:fill="auto"/>
            <w:vAlign w:val="center"/>
          </w:tcPr>
          <w:p w:rsidR="001E4BA7" w:rsidRPr="007A7AE9" w:rsidRDefault="001E4BA7" w:rsidP="001E4BA7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7A7AE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7011" w:type="dxa"/>
            <w:shd w:val="clear" w:color="auto" w:fill="auto"/>
          </w:tcPr>
          <w:p w:rsidR="001E4BA7" w:rsidRPr="007A7AE9" w:rsidRDefault="001E4BA7" w:rsidP="001E4BA7">
            <w:pPr>
              <w:rPr>
                <w:rStyle w:val="Emphasis"/>
                <w:rFonts w:ascii="Sylfaen" w:hAnsi="Sylfaen"/>
                <w:lang w:val="ka-GE"/>
              </w:rPr>
            </w:pPr>
          </w:p>
        </w:tc>
      </w:tr>
      <w:tr w:rsidR="001E4BA7" w:rsidRPr="007A7AE9" w:rsidTr="007A7AE9">
        <w:trPr>
          <w:trHeight w:val="790"/>
        </w:trPr>
        <w:tc>
          <w:tcPr>
            <w:tcW w:w="7011" w:type="dxa"/>
            <w:shd w:val="clear" w:color="auto" w:fill="auto"/>
            <w:vAlign w:val="center"/>
          </w:tcPr>
          <w:p w:rsidR="001E4BA7" w:rsidRPr="007A7AE9" w:rsidRDefault="001E4BA7" w:rsidP="007A7AE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A7AE9">
              <w:rPr>
                <w:sz w:val="20"/>
                <w:szCs w:val="20"/>
              </w:rPr>
              <w:t>ავტორიზაციის მინიჭების თარიღი</w:t>
            </w:r>
            <w:r w:rsidR="003A2DFC">
              <w:rPr>
                <w:sz w:val="20"/>
                <w:szCs w:val="20"/>
                <w:lang w:val="en-US"/>
              </w:rPr>
              <w:t>/</w:t>
            </w:r>
            <w:r w:rsidR="003A2DFC" w:rsidRPr="007A7AE9">
              <w:rPr>
                <w:sz w:val="20"/>
                <w:szCs w:val="20"/>
              </w:rPr>
              <w:t xml:space="preserve">ავტორიზაციის </w:t>
            </w:r>
            <w:r w:rsidR="003A2DFC">
              <w:rPr>
                <w:sz w:val="20"/>
                <w:szCs w:val="20"/>
              </w:rPr>
              <w:t>ვადის გასვლის თარიღი,</w:t>
            </w:r>
            <w:r w:rsidRPr="007A7AE9">
              <w:rPr>
                <w:sz w:val="20"/>
                <w:szCs w:val="20"/>
              </w:rPr>
              <w:t xml:space="preserve"> </w:t>
            </w:r>
            <w:proofErr w:type="spellStart"/>
            <w:r w:rsidR="0074232F">
              <w:rPr>
                <w:sz w:val="20"/>
                <w:szCs w:val="20"/>
              </w:rPr>
              <w:t>ავტორიზაციი</w:t>
            </w:r>
            <w:proofErr w:type="spellEnd"/>
            <w:r w:rsidR="0074232F">
              <w:rPr>
                <w:sz w:val="20"/>
                <w:szCs w:val="20"/>
              </w:rPr>
              <w:t xml:space="preserve"> საბჭოს </w:t>
            </w:r>
            <w:r w:rsidRPr="007A7AE9">
              <w:rPr>
                <w:sz w:val="20"/>
                <w:szCs w:val="20"/>
              </w:rPr>
              <w:t>გადაწყვეტილების ნომერი</w:t>
            </w:r>
          </w:p>
        </w:tc>
        <w:tc>
          <w:tcPr>
            <w:tcW w:w="7011" w:type="dxa"/>
            <w:shd w:val="clear" w:color="auto" w:fill="auto"/>
          </w:tcPr>
          <w:p w:rsidR="001E4BA7" w:rsidRPr="007A7AE9" w:rsidRDefault="001E4BA7" w:rsidP="001E4BA7">
            <w:pPr>
              <w:rPr>
                <w:rStyle w:val="Emphasis"/>
                <w:rFonts w:ascii="Sylfaen" w:hAnsi="Sylfaen"/>
                <w:lang w:val="ka-GE"/>
              </w:rPr>
            </w:pPr>
          </w:p>
        </w:tc>
      </w:tr>
      <w:tr w:rsidR="001E4BA7" w:rsidRPr="007A7AE9" w:rsidTr="007A7AE9">
        <w:trPr>
          <w:trHeight w:val="790"/>
        </w:trPr>
        <w:tc>
          <w:tcPr>
            <w:tcW w:w="7011" w:type="dxa"/>
            <w:shd w:val="clear" w:color="auto" w:fill="auto"/>
            <w:vAlign w:val="center"/>
          </w:tcPr>
          <w:p w:rsidR="001E4BA7" w:rsidRPr="007A7AE9" w:rsidRDefault="001E4BA7" w:rsidP="007A7AE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7A7AE9">
              <w:rPr>
                <w:sz w:val="20"/>
                <w:szCs w:val="20"/>
              </w:rPr>
              <w:t xml:space="preserve">ავტორიზაციის საბჭოს მიერ განსაზღვრული დაწესებულების პროფესიულ სტუდენტთა ზღვრული რაოდენობა  </w:t>
            </w:r>
          </w:p>
        </w:tc>
        <w:tc>
          <w:tcPr>
            <w:tcW w:w="7011" w:type="dxa"/>
            <w:shd w:val="clear" w:color="auto" w:fill="auto"/>
          </w:tcPr>
          <w:p w:rsidR="001E4BA7" w:rsidRPr="007A7AE9" w:rsidRDefault="001E4BA7" w:rsidP="001E4BA7">
            <w:pPr>
              <w:rPr>
                <w:rStyle w:val="Emphasis"/>
                <w:rFonts w:ascii="Sylfaen" w:hAnsi="Sylfaen"/>
                <w:lang w:val="ka-GE"/>
              </w:rPr>
            </w:pPr>
          </w:p>
        </w:tc>
      </w:tr>
    </w:tbl>
    <w:p w:rsidR="006079DB" w:rsidRPr="009865B7" w:rsidRDefault="006079DB" w:rsidP="00E371CE">
      <w:pPr>
        <w:rPr>
          <w:rStyle w:val="Emphasis"/>
          <w:rFonts w:ascii="Sylfaen" w:hAnsi="Sylfaen"/>
          <w:lang w:val="ka-GE"/>
        </w:rPr>
      </w:pPr>
    </w:p>
    <w:p w:rsidR="009865B7" w:rsidRPr="001E4BA7" w:rsidRDefault="001E4BA7" w:rsidP="009865B7">
      <w:pPr>
        <w:pStyle w:val="Heading2"/>
        <w:keepLines/>
        <w:numPr>
          <w:ilvl w:val="0"/>
          <w:numId w:val="31"/>
        </w:numPr>
        <w:spacing w:before="200" w:after="0"/>
        <w:ind w:left="630" w:hanging="630"/>
        <w:rPr>
          <w:rFonts w:ascii="Sylfaen" w:hAnsi="Sylfaen" w:cs="Sylfaen"/>
          <w:i w:val="0"/>
          <w:sz w:val="24"/>
          <w:szCs w:val="24"/>
          <w:lang w:val="ka-GE"/>
        </w:rPr>
      </w:pPr>
      <w:r>
        <w:rPr>
          <w:rFonts w:ascii="Sylfaen" w:hAnsi="Sylfaen" w:cs="Sylfaen"/>
          <w:i w:val="0"/>
          <w:sz w:val="24"/>
          <w:szCs w:val="24"/>
          <w:lang w:val="ka-GE"/>
        </w:rPr>
        <w:br w:type="page"/>
      </w:r>
      <w:r w:rsidR="009865B7" w:rsidRPr="001E4BA7">
        <w:rPr>
          <w:rFonts w:ascii="Sylfaen" w:hAnsi="Sylfaen" w:cs="Sylfaen"/>
          <w:i w:val="0"/>
          <w:sz w:val="24"/>
          <w:szCs w:val="24"/>
          <w:lang w:val="ka-GE"/>
        </w:rPr>
        <w:lastRenderedPageBreak/>
        <w:t xml:space="preserve">ინფორმაცია </w:t>
      </w:r>
      <w:r w:rsidR="003A2DFC">
        <w:rPr>
          <w:rFonts w:ascii="Sylfaen" w:hAnsi="Sylfaen" w:cs="Sylfaen"/>
          <w:i w:val="0"/>
          <w:sz w:val="24"/>
          <w:szCs w:val="24"/>
          <w:lang w:val="ka-GE"/>
        </w:rPr>
        <w:t xml:space="preserve">იმ </w:t>
      </w:r>
      <w:r w:rsidR="009865B7" w:rsidRPr="001E4BA7">
        <w:rPr>
          <w:rFonts w:ascii="Sylfaen" w:hAnsi="Sylfaen" w:cs="Sylfaen"/>
          <w:i w:val="0"/>
          <w:sz w:val="24"/>
          <w:szCs w:val="24"/>
          <w:lang w:val="ka-GE"/>
        </w:rPr>
        <w:t>პროფესიული საგანმანათლებლო პროგრამის შესახებ</w:t>
      </w:r>
      <w:r w:rsidR="009865B7" w:rsidRPr="001E4BA7">
        <w:rPr>
          <w:rFonts w:ascii="Sylfaen" w:hAnsi="Sylfaen" w:cs="Sylfaen"/>
          <w:i w:val="0"/>
          <w:sz w:val="24"/>
          <w:szCs w:val="24"/>
          <w:lang w:val="en-US"/>
        </w:rPr>
        <w:t xml:space="preserve">, </w:t>
      </w:r>
      <w:r w:rsidR="009865B7" w:rsidRPr="001E4BA7">
        <w:rPr>
          <w:rFonts w:ascii="Sylfaen" w:hAnsi="Sylfaen" w:cs="Sylfaen"/>
          <w:i w:val="0"/>
          <w:sz w:val="24"/>
          <w:szCs w:val="24"/>
          <w:lang w:val="ka-GE"/>
        </w:rPr>
        <w:t xml:space="preserve">რომლის დამატებაც სურს </w:t>
      </w:r>
      <w:proofErr w:type="spellStart"/>
      <w:r w:rsidR="009865B7" w:rsidRPr="001E4BA7">
        <w:rPr>
          <w:rFonts w:ascii="Sylfaen" w:hAnsi="Sylfaen" w:cs="Sylfaen"/>
          <w:i w:val="0"/>
          <w:sz w:val="24"/>
          <w:szCs w:val="24"/>
          <w:lang w:val="ka-GE"/>
        </w:rPr>
        <w:t>პსდ</w:t>
      </w:r>
      <w:proofErr w:type="spellEnd"/>
      <w:r w:rsidR="009865B7" w:rsidRPr="001E4BA7">
        <w:rPr>
          <w:rFonts w:ascii="Sylfaen" w:hAnsi="Sylfaen" w:cs="Sylfaen"/>
          <w:i w:val="0"/>
          <w:sz w:val="24"/>
          <w:szCs w:val="24"/>
          <w:lang w:val="ka-GE"/>
        </w:rPr>
        <w:t>-ს</w:t>
      </w:r>
    </w:p>
    <w:p w:rsidR="009865B7" w:rsidRPr="001E4BA7" w:rsidRDefault="009865B7" w:rsidP="009865B7">
      <w:pPr>
        <w:rPr>
          <w:rFonts w:ascii="Sylfaen" w:hAnsi="Sylfaen"/>
          <w:lang w:val="ka-GE"/>
        </w:rPr>
      </w:pPr>
    </w:p>
    <w:p w:rsidR="009865B7" w:rsidRPr="008D45CE" w:rsidRDefault="009865B7" w:rsidP="009865B7">
      <w:pPr>
        <w:rPr>
          <w:lang w:val="ka-GE"/>
        </w:rPr>
      </w:pPr>
    </w:p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9"/>
        <w:gridCol w:w="6939"/>
      </w:tblGrid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პროგრამის სახელწოდება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E656C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5E656C" w:rsidRPr="007A7AE9" w:rsidRDefault="005E656C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A16">
              <w:rPr>
                <w:rFonts w:ascii="Sylfaen" w:hAnsi="Sylfaen"/>
                <w:sz w:val="20"/>
                <w:szCs w:val="20"/>
                <w:lang w:val="ka-GE"/>
              </w:rPr>
              <w:t>პროფესიული განათლების დონე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5E656C" w:rsidRPr="007A7AE9" w:rsidRDefault="005E656C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მისანიჭებელი კვალიფიკაცია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სპეციალიზაციის/სწავლის დეტალური სფეროს კოდი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5654E0" w:rsidP="007A7AE9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პროგრამის დამტკიცების აქტის რეკვიზიტები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პროგრამის განხორციელების ენა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პროგრამის განხორციელების ადგილი (ადგილები)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</w:t>
            </w:r>
            <w:r w:rsidR="003A2DFC"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განხორციელების ფორმა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(მოდულური/</w:t>
            </w: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დუალური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7A7AE9" w:rsidRDefault="005654E0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პროგრამაზე მოთხოვნილი პროფესიულ სტუდენტთა ზღვრული რაოდენობა მისამართებისა და </w:t>
            </w:r>
            <w:r w:rsidR="003A2DFC"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განხორციელების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ფორმის მიხედვით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3A2DFC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>მოთხოვნილი სტუდენტთა ზღვრული რაოდენობ</w:t>
            </w:r>
            <w:r w:rsidR="003A2DFC">
              <w:rPr>
                <w:rFonts w:ascii="Sylfaen" w:hAnsi="Sylfaen"/>
                <w:sz w:val="20"/>
                <w:szCs w:val="20"/>
                <w:lang w:val="ka-GE"/>
              </w:rPr>
              <w:t>იდან,</w:t>
            </w: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82E3E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სტუდენტთა ზღვრული რაოდენობა იმ </w:t>
            </w: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>სასწავლო გეგმ</w:t>
            </w:r>
            <w:r w:rsidR="003A2DFC">
              <w:rPr>
                <w:rFonts w:ascii="Sylfaen" w:hAnsi="Sylfaen"/>
                <w:sz w:val="20"/>
                <w:szCs w:val="20"/>
                <w:lang w:val="ka-GE"/>
              </w:rPr>
              <w:t>აზე</w:t>
            </w:r>
            <w:r w:rsidR="00282E3E">
              <w:rPr>
                <w:rFonts w:ascii="Sylfaen" w:hAnsi="Sylfaen"/>
                <w:sz w:val="20"/>
                <w:szCs w:val="20"/>
                <w:lang w:val="ka-GE"/>
              </w:rPr>
              <w:t>, რომელიც მოიცავს ინტეგრირებულ ზოგად მოდულებს</w:t>
            </w:r>
            <w:r w:rsidR="00BA5D7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A5D7B" w:rsidRPr="00BA5D7B">
              <w:rPr>
                <w:rFonts w:ascii="Sylfaen" w:hAnsi="Sylfaen"/>
                <w:i/>
                <w:sz w:val="20"/>
                <w:szCs w:val="20"/>
                <w:lang w:val="ka-GE"/>
              </w:rPr>
              <w:t>(არსებობის შემთხვევაში)</w:t>
            </w:r>
            <w:r w:rsidR="00282E3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3A2DFC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კრედიტების რაოდენობა ინტეგრირებული სასწავლო გეგმის შემთხვევაში ქართულენოვანი სტუდენტებისთვის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3A2DFC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 xml:space="preserve">კრედიტების რაოდენობა </w:t>
            </w:r>
            <w:proofErr w:type="spellStart"/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>არაინტეგრირებული</w:t>
            </w:r>
            <w:proofErr w:type="spellEnd"/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 xml:space="preserve"> სასწავლო გეგმის შემთხვევაში ქართულენოვანი სტუდენტებისთვის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3A2DFC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>კრედიტების რაოდენობა ინტეგრირებული სასწავლო გეგმის შემთხვევაში არაქართულენოვანი სტუდენტებისთვის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:rsidR="009865B7" w:rsidRPr="003A2DFC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 xml:space="preserve">კრედიტების რაოდენობა </w:t>
            </w:r>
            <w:proofErr w:type="spellStart"/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>არაინტეგრირებული</w:t>
            </w:r>
            <w:proofErr w:type="spellEnd"/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 xml:space="preserve"> სასწავლო გეგმის შემთხვევაში არაქართულენოვანი სტუდენტებისთვის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865B7" w:rsidRDefault="009865B7" w:rsidP="009865B7">
      <w:pPr>
        <w:rPr>
          <w:rFonts w:ascii="Sylfaen" w:hAnsi="Sylfaen"/>
          <w:sz w:val="20"/>
          <w:szCs w:val="20"/>
          <w:lang w:val="ka-GE"/>
        </w:rPr>
      </w:pPr>
    </w:p>
    <w:p w:rsidR="009865B7" w:rsidRPr="001212C7" w:rsidRDefault="009865B7" w:rsidP="009865B7">
      <w:pPr>
        <w:pStyle w:val="Heading2"/>
        <w:keepLines/>
        <w:numPr>
          <w:ilvl w:val="0"/>
          <w:numId w:val="31"/>
        </w:numPr>
        <w:spacing w:before="200" w:after="0"/>
        <w:ind w:left="450" w:hanging="540"/>
        <w:rPr>
          <w:rFonts w:ascii="Sylfaen" w:hAnsi="Sylfaen" w:cs="Sylfaen"/>
          <w:i w:val="0"/>
          <w:lang w:val="ka-GE"/>
        </w:rPr>
      </w:pPr>
      <w:r w:rsidRPr="001212C7">
        <w:rPr>
          <w:rFonts w:ascii="Sylfaen" w:hAnsi="Sylfaen" w:cs="Sylfaen"/>
          <w:i w:val="0"/>
          <w:lang w:val="ka-GE"/>
        </w:rPr>
        <w:t xml:space="preserve">პროგრამის </w:t>
      </w:r>
      <w:r w:rsidR="00574139">
        <w:rPr>
          <w:rFonts w:ascii="Sylfaen" w:hAnsi="Sylfaen" w:cs="Sylfaen"/>
          <w:i w:val="0"/>
          <w:lang w:val="ka-GE"/>
        </w:rPr>
        <w:t xml:space="preserve">პროფესიული საგანმანათლებლო დაწესებულების ავტორიზაციის </w:t>
      </w:r>
      <w:r w:rsidRPr="001212C7">
        <w:rPr>
          <w:rFonts w:ascii="Sylfaen" w:hAnsi="Sylfaen" w:cs="Sylfaen"/>
          <w:i w:val="0"/>
          <w:lang w:val="ka-GE"/>
        </w:rPr>
        <w:t>მე-2 სტანდარტთან</w:t>
      </w:r>
      <w:r w:rsidRPr="001212C7">
        <w:rPr>
          <w:i w:val="0"/>
          <w:lang w:val="ka-GE"/>
        </w:rPr>
        <w:t xml:space="preserve"> </w:t>
      </w:r>
      <w:r w:rsidRPr="001212C7">
        <w:rPr>
          <w:rFonts w:ascii="Sylfaen" w:hAnsi="Sylfaen" w:cs="Sylfaen"/>
          <w:i w:val="0"/>
          <w:lang w:val="ka-GE"/>
        </w:rPr>
        <w:t>შესაბამისობის</w:t>
      </w:r>
      <w:r w:rsidRPr="001212C7">
        <w:rPr>
          <w:i w:val="0"/>
          <w:lang w:val="ka-GE"/>
        </w:rPr>
        <w:t xml:space="preserve"> </w:t>
      </w:r>
      <w:r w:rsidRPr="001212C7">
        <w:rPr>
          <w:rFonts w:ascii="Sylfaen" w:hAnsi="Sylfaen" w:cs="Sylfaen"/>
          <w:i w:val="0"/>
          <w:lang w:val="ka-GE"/>
        </w:rPr>
        <w:t>ცხრილი</w:t>
      </w:r>
    </w:p>
    <w:p w:rsidR="009865B7" w:rsidRDefault="009865B7" w:rsidP="009865B7">
      <w:pPr>
        <w:rPr>
          <w:lang w:val="ka-GE"/>
        </w:rPr>
      </w:pPr>
    </w:p>
    <w:tbl>
      <w:tblPr>
        <w:tblW w:w="13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5"/>
        <w:gridCol w:w="1890"/>
        <w:gridCol w:w="1710"/>
        <w:gridCol w:w="1800"/>
        <w:gridCol w:w="1620"/>
      </w:tblGrid>
      <w:tr w:rsidR="009865B7" w:rsidTr="007A7AE9">
        <w:trPr>
          <w:trHeight w:val="602"/>
        </w:trPr>
        <w:tc>
          <w:tcPr>
            <w:tcW w:w="6295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სტანდარტი/კომპონენტი</w:t>
            </w:r>
          </w:p>
        </w:tc>
        <w:tc>
          <w:tcPr>
            <w:tcW w:w="189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შეესაბამება</w:t>
            </w:r>
          </w:p>
        </w:tc>
        <w:tc>
          <w:tcPr>
            <w:tcW w:w="171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მეტწილად შეესაბამება</w:t>
            </w:r>
          </w:p>
        </w:tc>
        <w:tc>
          <w:tcPr>
            <w:tcW w:w="180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ნაწილობრივ შეესაბამება</w:t>
            </w:r>
          </w:p>
        </w:tc>
        <w:tc>
          <w:tcPr>
            <w:tcW w:w="162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არ შეესაბამება</w:t>
            </w:r>
          </w:p>
        </w:tc>
      </w:tr>
      <w:tr w:rsidR="009865B7" w:rsidTr="007A7AE9">
        <w:tc>
          <w:tcPr>
            <w:tcW w:w="6295" w:type="dxa"/>
            <w:shd w:val="clear" w:color="auto" w:fill="D9E2F3"/>
            <w:vAlign w:val="center"/>
          </w:tcPr>
          <w:p w:rsidR="009865B7" w:rsidRPr="007A7AE9" w:rsidRDefault="00282E3E" w:rsidP="007A7AE9">
            <w:pPr>
              <w:rPr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="009865B7"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) საგანმანათლებლო პროგრამები</w:t>
            </w:r>
          </w:p>
        </w:tc>
        <w:sdt>
          <w:sdtPr>
            <w:rPr>
              <w:lang w:val="ka-GE"/>
            </w:rPr>
            <w:id w:val="274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shd w:val="clear" w:color="auto" w:fill="D9E2F3"/>
                <w:vAlign w:val="center"/>
              </w:tcPr>
              <w:p w:rsidR="009865B7" w:rsidRPr="007A7AE9" w:rsidRDefault="00F42F29" w:rsidP="007A7AE9">
                <w:pPr>
                  <w:jc w:val="center"/>
                  <w:rPr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lang w:val="ka-GE"/>
            </w:rPr>
            <w:id w:val="-200703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shd w:val="clear" w:color="auto" w:fill="D9E2F3"/>
                <w:vAlign w:val="center"/>
              </w:tcPr>
              <w:p w:rsidR="009865B7" w:rsidRPr="007A7AE9" w:rsidRDefault="00F42F29" w:rsidP="007A7AE9">
                <w:pPr>
                  <w:jc w:val="center"/>
                  <w:rPr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lang w:val="ka-GE"/>
            </w:rPr>
            <w:id w:val="16690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shd w:val="clear" w:color="auto" w:fill="D9E2F3"/>
                <w:vAlign w:val="center"/>
              </w:tcPr>
              <w:p w:rsidR="009865B7" w:rsidRPr="007A7AE9" w:rsidRDefault="00F42F29" w:rsidP="007A7AE9">
                <w:pPr>
                  <w:jc w:val="center"/>
                  <w:rPr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lang w:val="ka-GE"/>
            </w:rPr>
            <w:id w:val="-95479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shd w:val="clear" w:color="auto" w:fill="D9E2F3"/>
                <w:vAlign w:val="center"/>
              </w:tcPr>
              <w:p w:rsidR="009865B7" w:rsidRPr="007A7AE9" w:rsidRDefault="00F42F29" w:rsidP="007A7AE9">
                <w:pPr>
                  <w:jc w:val="center"/>
                  <w:rPr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</w:tr>
      <w:tr w:rsidR="009865B7" w:rsidTr="007A7AE9">
        <w:tc>
          <w:tcPr>
            <w:tcW w:w="6295" w:type="dxa"/>
            <w:shd w:val="clear" w:color="auto" w:fill="auto"/>
            <w:vAlign w:val="center"/>
          </w:tcPr>
          <w:p w:rsidR="009865B7" w:rsidRPr="007A7AE9" w:rsidRDefault="00282E3E" w:rsidP="007A7AE9">
            <w:pPr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2.1</w:t>
            </w:r>
            <w:r w:rsidR="009865B7" w:rsidRPr="007A7AE9">
              <w:rPr>
                <w:rFonts w:ascii="Sylfaen" w:hAnsi="Sylfaen"/>
                <w:sz w:val="20"/>
                <w:szCs w:val="20"/>
                <w:lang w:val="ka-GE"/>
              </w:rPr>
              <w:t>) საგანმანათლებლო პროგრამის  დაგეგმვა და შემუშავება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მეტწილი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</w:p>
        </w:tc>
      </w:tr>
      <w:tr w:rsidR="009865B7" w:rsidTr="007A7AE9">
        <w:tc>
          <w:tcPr>
            <w:tcW w:w="6295" w:type="dxa"/>
            <w:shd w:val="clear" w:color="auto" w:fill="auto"/>
            <w:vAlign w:val="center"/>
          </w:tcPr>
          <w:p w:rsidR="009865B7" w:rsidRPr="007A7AE9" w:rsidRDefault="00282E3E" w:rsidP="007A7AE9">
            <w:pPr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2.2</w:t>
            </w:r>
            <w:r w:rsidR="009865B7" w:rsidRPr="007A7AE9">
              <w:rPr>
                <w:sz w:val="20"/>
                <w:szCs w:val="20"/>
              </w:rPr>
              <w:t xml:space="preserve">)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="009865B7" w:rsidRPr="007A7AE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განხორციელების</w:t>
            </w:r>
            <w:proofErr w:type="spellEnd"/>
            <w:r w:rsidR="009865B7" w:rsidRPr="007A7AE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რესურსი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მეტწილი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მეტწილი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</w:p>
        </w:tc>
      </w:tr>
      <w:tr w:rsidR="009865B7" w:rsidTr="007A7AE9">
        <w:tc>
          <w:tcPr>
            <w:tcW w:w="6295" w:type="dxa"/>
            <w:shd w:val="clear" w:color="auto" w:fill="auto"/>
            <w:vAlign w:val="center"/>
          </w:tcPr>
          <w:p w:rsidR="009865B7" w:rsidRPr="007A7AE9" w:rsidRDefault="00282E3E" w:rsidP="007A7AE9">
            <w:pPr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2.3</w:t>
            </w:r>
            <w:r w:rsidR="009865B7" w:rsidRPr="007A7AE9">
              <w:rPr>
                <w:sz w:val="20"/>
                <w:szCs w:val="20"/>
              </w:rPr>
              <w:t xml:space="preserve">)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="009865B7" w:rsidRPr="007A7AE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პროგრამების</w:t>
            </w:r>
            <w:proofErr w:type="spellEnd"/>
            <w:r w:rsidR="009865B7" w:rsidRPr="007A7AE9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proofErr w:type="spellEnd"/>
            <w:r w:rsidR="009865B7" w:rsidRPr="007A7AE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9865B7" w:rsidRPr="007A7AE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9865B7" w:rsidRPr="007A7AE9"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სრული 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მეტწილი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</w:p>
        </w:tc>
      </w:tr>
      <w:tr w:rsidR="009865B7" w:rsidTr="007A7AE9">
        <w:tc>
          <w:tcPr>
            <w:tcW w:w="6295" w:type="dxa"/>
            <w:shd w:val="clear" w:color="auto" w:fill="auto"/>
            <w:vAlign w:val="center"/>
          </w:tcPr>
          <w:p w:rsidR="009865B7" w:rsidRPr="007A7AE9" w:rsidRDefault="00282E3E" w:rsidP="007A7AE9">
            <w:pPr>
              <w:rPr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2.4</w:t>
            </w:r>
            <w:r w:rsidR="009865B7" w:rsidRPr="007A7AE9">
              <w:rPr>
                <w:rFonts w:ascii="Sylfaen" w:hAnsi="Sylfaen" w:cs="Sylfaen"/>
                <w:sz w:val="20"/>
                <w:szCs w:val="20"/>
                <w:lang w:val="ka-GE"/>
              </w:rPr>
              <w:t>) სასწავლო პროცესის ორგანიზება და პროფესიულ სტუდენტთა  შეფასება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მეტწილი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მეტწილი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ნაწილობრივი 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lang w:val="ka-GE"/>
              </w:rPr>
            </w:pPr>
          </w:p>
        </w:tc>
      </w:tr>
    </w:tbl>
    <w:p w:rsidR="009865B7" w:rsidRPr="009865B7" w:rsidRDefault="009865B7" w:rsidP="009865B7">
      <w:pPr>
        <w:rPr>
          <w:rFonts w:ascii="Sylfaen" w:eastAsia="Times New Roman" w:hAnsi="Sylfaen" w:cs="Sylfaen"/>
          <w:b/>
          <w:bCs/>
          <w:sz w:val="26"/>
          <w:szCs w:val="26"/>
          <w:lang w:val="ka-GE"/>
        </w:rPr>
      </w:pPr>
    </w:p>
    <w:p w:rsidR="009865B7" w:rsidRPr="001212C7" w:rsidRDefault="005654E0" w:rsidP="009865B7">
      <w:pPr>
        <w:pStyle w:val="Heading2"/>
        <w:keepLines/>
        <w:numPr>
          <w:ilvl w:val="0"/>
          <w:numId w:val="31"/>
        </w:numPr>
        <w:spacing w:before="200" w:after="0"/>
        <w:ind w:left="630" w:hanging="630"/>
        <w:rPr>
          <w:rFonts w:ascii="Sylfaen" w:hAnsi="Sylfaen" w:cs="Sylfaen"/>
          <w:i w:val="0"/>
          <w:lang w:val="ka-GE"/>
        </w:rPr>
      </w:pPr>
      <w:r>
        <w:rPr>
          <w:rFonts w:ascii="Sylfaen" w:hAnsi="Sylfaen" w:cs="Sylfaen"/>
          <w:lang w:val="ka-GE"/>
        </w:rPr>
        <w:br w:type="page"/>
      </w:r>
      <w:r w:rsidR="009865B7" w:rsidRPr="001212C7">
        <w:rPr>
          <w:rFonts w:ascii="Sylfaen" w:hAnsi="Sylfaen" w:cs="Sylfaen"/>
          <w:i w:val="0"/>
          <w:lang w:val="ka-GE"/>
        </w:rPr>
        <w:lastRenderedPageBreak/>
        <w:t xml:space="preserve">პროფესიული საგანმანთლებლო პროგრამის </w:t>
      </w:r>
      <w:r w:rsidR="00574139">
        <w:rPr>
          <w:rFonts w:ascii="Sylfaen" w:hAnsi="Sylfaen" w:cs="Sylfaen"/>
          <w:i w:val="0"/>
          <w:lang w:val="ka-GE"/>
        </w:rPr>
        <w:t xml:space="preserve">პროფესიული საგანმანათლებლო დაწესებულების </w:t>
      </w:r>
      <w:r w:rsidR="009865B7" w:rsidRPr="001212C7">
        <w:rPr>
          <w:rFonts w:ascii="Sylfaen" w:hAnsi="Sylfaen" w:cs="Sylfaen"/>
          <w:i w:val="0"/>
          <w:lang w:val="ka-GE"/>
        </w:rPr>
        <w:t>ავტორიზაციის მე-2 სტანდარტთან შესაბამისობის ანგარიში</w:t>
      </w:r>
    </w:p>
    <w:p w:rsidR="009865B7" w:rsidRDefault="009865B7" w:rsidP="009865B7">
      <w:pPr>
        <w:rPr>
          <w:rFonts w:ascii="Sylfaen" w:hAnsi="Sylfaen"/>
          <w:sz w:val="20"/>
          <w:szCs w:val="20"/>
          <w:lang w:val="ka-GE"/>
        </w:rPr>
      </w:pPr>
    </w:p>
    <w:tbl>
      <w:tblPr>
        <w:tblpPr w:leftFromText="180" w:rightFromText="180" w:vertAnchor="text" w:horzAnchor="margin" w:tblpY="238"/>
        <w:tblOverlap w:val="never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"/>
        <w:gridCol w:w="4565"/>
        <w:gridCol w:w="4950"/>
        <w:gridCol w:w="2340"/>
      </w:tblGrid>
      <w:tr w:rsidR="009865B7" w:rsidRPr="00C23C53" w:rsidTr="007A7AE9">
        <w:tc>
          <w:tcPr>
            <w:tcW w:w="14148" w:type="dxa"/>
            <w:gridSpan w:val="5"/>
            <w:shd w:val="clear" w:color="auto" w:fill="D9E2F3"/>
            <w:vAlign w:val="center"/>
          </w:tcPr>
          <w:p w:rsidR="009865B7" w:rsidRPr="007A7AE9" w:rsidRDefault="009865B7" w:rsidP="007A7AE9">
            <w:pPr>
              <w:tabs>
                <w:tab w:val="left" w:pos="413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</w:rPr>
              <w:t xml:space="preserve">2. 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საგანმანათლებლო პროგრამები</w:t>
            </w:r>
          </w:p>
        </w:tc>
      </w:tr>
      <w:tr w:rsidR="009865B7" w:rsidRPr="00C23C53" w:rsidTr="007A7AE9">
        <w:tc>
          <w:tcPr>
            <w:tcW w:w="2268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კომპონენტი /კრიტერიუმი</w:t>
            </w:r>
          </w:p>
        </w:tc>
        <w:tc>
          <w:tcPr>
            <w:tcW w:w="4590" w:type="dxa"/>
            <w:gridSpan w:val="2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495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აღწერილობითი შეფასება თითოეული ინდიკატორის მიხედვით</w:t>
            </w:r>
          </w:p>
        </w:tc>
        <w:tc>
          <w:tcPr>
            <w:tcW w:w="234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მტკიცებულებები</w:t>
            </w:r>
          </w:p>
        </w:tc>
      </w:tr>
      <w:tr w:rsidR="009865B7" w:rsidRPr="00C23C53" w:rsidTr="007A7AE9">
        <w:tc>
          <w:tcPr>
            <w:tcW w:w="14148" w:type="dxa"/>
            <w:gridSpan w:val="5"/>
            <w:shd w:val="clear" w:color="auto" w:fill="D9E2F3"/>
          </w:tcPr>
          <w:p w:rsidR="009865B7" w:rsidRPr="007A7AE9" w:rsidRDefault="009865B7" w:rsidP="007A7AE9">
            <w:pPr>
              <w:tabs>
                <w:tab w:val="left" w:pos="413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2.1.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საგანმანათლებლო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პროგრამის დაგეგმვა და შემუშავება</w:t>
            </w:r>
          </w:p>
        </w:tc>
      </w:tr>
      <w:tr w:rsidR="009865B7" w:rsidRPr="00C23C53" w:rsidTr="007A7AE9">
        <w:trPr>
          <w:trHeight w:val="287"/>
        </w:trPr>
        <w:tc>
          <w:tcPr>
            <w:tcW w:w="2293" w:type="dxa"/>
            <w:gridSpan w:val="2"/>
            <w:vMerge w:val="restart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2.1.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1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 შემუშავებულია </w:t>
            </w:r>
            <w:proofErr w:type="spell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პსდ</w:t>
            </w:r>
            <w:proofErr w:type="spell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-ში </w:t>
            </w:r>
            <w:proofErr w:type="gramStart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დანერგილი  საგანმანათლებლო</w:t>
            </w:r>
            <w:proofErr w:type="gramEnd"/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პროგრამების დაგეგმვის და შემუშავების მეთოდოლოგიის შესაბამისად</w:t>
            </w:r>
          </w:p>
        </w:tc>
        <w:tc>
          <w:tcPr>
            <w:tcW w:w="4565" w:type="dxa"/>
            <w:shd w:val="clear" w:color="auto" w:fill="auto"/>
          </w:tcPr>
          <w:p w:rsidR="009865B7" w:rsidRPr="001212C7" w:rsidRDefault="001212C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97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73059D">
              <w:rPr>
                <w:rFonts w:cs="Sylfaen"/>
                <w:sz w:val="20"/>
                <w:szCs w:val="20"/>
              </w:rPr>
              <w:t>პსდ</w:t>
            </w:r>
            <w:proofErr w:type="spellEnd"/>
            <w:r w:rsidRPr="0073059D">
              <w:rPr>
                <w:sz w:val="20"/>
                <w:szCs w:val="20"/>
              </w:rPr>
              <w:t xml:space="preserve">-ს გადაწყვეტილება საგანმანათლებლო პროგრამის განხორციელების შესახებ ეფუძნება შესაბამის დასაბუთებას და შეესაბამება </w:t>
            </w:r>
            <w:proofErr w:type="spellStart"/>
            <w:r w:rsidRPr="0073059D">
              <w:rPr>
                <w:sz w:val="20"/>
                <w:szCs w:val="20"/>
              </w:rPr>
              <w:t>პსდ</w:t>
            </w:r>
            <w:proofErr w:type="spellEnd"/>
            <w:r w:rsidRPr="0073059D">
              <w:rPr>
                <w:sz w:val="20"/>
                <w:szCs w:val="20"/>
              </w:rPr>
              <w:t>-ს მისიას და სტრატეგიული განვითარების გეგმას;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  <w:p w:rsidR="009865B7" w:rsidRPr="007A7AE9" w:rsidRDefault="009865B7" w:rsidP="007A7AE9">
            <w:pPr>
              <w:pStyle w:val="ListParagraph"/>
              <w:tabs>
                <w:tab w:val="left" w:pos="413"/>
              </w:tabs>
              <w:ind w:left="323"/>
              <w:rPr>
                <w:sz w:val="20"/>
              </w:rPr>
            </w:pPr>
          </w:p>
        </w:tc>
      </w:tr>
      <w:tr w:rsidR="009865B7" w:rsidRPr="00C23C53" w:rsidTr="007A7AE9">
        <w:trPr>
          <w:trHeight w:val="288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26" w:hanging="270"/>
              <w:jc w:val="both"/>
              <w:rPr>
                <w:sz w:val="20"/>
              </w:rPr>
            </w:pPr>
            <w:r w:rsidRPr="007A7AE9">
              <w:rPr>
                <w:color w:val="000000"/>
                <w:sz w:val="20"/>
              </w:rPr>
              <w:t>საგანმანათლებლო პროგრამაზე დაშვების წინაპირობები და პროცედურები უზრუნველყოფს პროგრამაზე ისეთ პირთა დაშვებას, რომელთა წინარე  ცოდნა, უნარები ან/და გამოცდილება უზრუნველყოფს პროგრამის განხორციელების ვადაში პროგრამით განსაზღვრული სწავლის შედეგების მიღწევას</w:t>
            </w:r>
            <w:r w:rsidR="0074232F">
              <w:rPr>
                <w:color w:val="000000"/>
                <w:sz w:val="20"/>
              </w:rPr>
              <w:t>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</w:tc>
      </w:tr>
      <w:tr w:rsidR="009865B7" w:rsidRPr="00C23C53" w:rsidTr="007A7AE9">
        <w:trPr>
          <w:trHeight w:val="28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26" w:hanging="226"/>
              <w:jc w:val="both"/>
              <w:rPr>
                <w:sz w:val="20"/>
              </w:rPr>
            </w:pPr>
            <w:proofErr w:type="spellStart"/>
            <w:r w:rsidRPr="007A7AE9">
              <w:rPr>
                <w:rFonts w:cs="Sylfaen"/>
                <w:sz w:val="20"/>
              </w:rPr>
              <w:t>პსდ</w:t>
            </w:r>
            <w:proofErr w:type="spellEnd"/>
            <w:r w:rsidRPr="007A7AE9">
              <w:rPr>
                <w:sz w:val="20"/>
              </w:rPr>
              <w:t xml:space="preserve">  საგანმანათლებლო პროგრამისთვის </w:t>
            </w:r>
            <w:r w:rsidR="0074232F">
              <w:rPr>
                <w:sz w:val="20"/>
              </w:rPr>
              <w:t xml:space="preserve">პროფესიულ </w:t>
            </w:r>
            <w:r w:rsidRPr="007A7AE9">
              <w:rPr>
                <w:sz w:val="20"/>
              </w:rPr>
              <w:t>სტუდენტთა ზღვრულ ოდენობას განსაზღვრავს შესაბამისი მეთოდოლოგიის მიხედვით;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</w:tc>
      </w:tr>
      <w:tr w:rsidR="009865B7" w:rsidRPr="00C23C53" w:rsidTr="007A7AE9">
        <w:trPr>
          <w:trHeight w:val="288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r w:rsidRPr="007A7AE9">
              <w:rPr>
                <w:rFonts w:cs="Sylfaen"/>
                <w:sz w:val="20"/>
              </w:rPr>
              <w:t>საგანმანათლებლო</w:t>
            </w:r>
            <w:r w:rsidRPr="007A7AE9">
              <w:rPr>
                <w:sz w:val="20"/>
              </w:rPr>
              <w:t xml:space="preserve"> პროგრამით გათვალისწინებული  რესურსები, მათ შორის საგანმანათლებლო რესურსი,   უზრუნველყოფს პროფესიული სტუდენტის მიერ პროგრამით გათვალისწინებული სწავლის შედეგების მიღწევას;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</w:tc>
      </w:tr>
      <w:tr w:rsidR="009865B7" w:rsidRPr="00C23C53" w:rsidTr="007A7AE9">
        <w:trPr>
          <w:trHeight w:val="28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r w:rsidRPr="007A7AE9">
              <w:rPr>
                <w:rFonts w:cs="Sylfaen"/>
                <w:sz w:val="20"/>
              </w:rPr>
              <w:t>საგანმანათლებლო პროგრამის</w:t>
            </w:r>
            <w:r w:rsidRPr="007A7AE9">
              <w:rPr>
                <w:sz w:val="20"/>
              </w:rPr>
              <w:t xml:space="preserve"> არჩევითი </w:t>
            </w:r>
            <w:bookmarkStart w:id="1" w:name="_Hlk8816401"/>
            <w:r w:rsidRPr="007A7AE9">
              <w:rPr>
                <w:sz w:val="20"/>
              </w:rPr>
              <w:t xml:space="preserve">მოდულები, მათი არსებობის შემთხვევაში, ლოგიკურ კავშირშია მისანიჭებელ </w:t>
            </w:r>
            <w:r w:rsidRPr="007A7AE9">
              <w:rPr>
                <w:sz w:val="20"/>
              </w:rPr>
              <w:lastRenderedPageBreak/>
              <w:t>კვალიფიკაციასთან</w:t>
            </w:r>
            <w:bookmarkEnd w:id="1"/>
            <w:r w:rsidRPr="007A7AE9">
              <w:rPr>
                <w:sz w:val="20"/>
              </w:rPr>
              <w:t xml:space="preserve"> ან/და  </w:t>
            </w:r>
            <w:r w:rsidR="0074232F">
              <w:rPr>
                <w:sz w:val="20"/>
              </w:rPr>
              <w:t xml:space="preserve">პროფესიული </w:t>
            </w:r>
            <w:r w:rsidRPr="007A7AE9">
              <w:rPr>
                <w:sz w:val="20"/>
              </w:rPr>
              <w:t>სტუდენტის მომავალ საქმიანობასთან;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</w:tc>
      </w:tr>
      <w:tr w:rsidR="009865B7" w:rsidRPr="00C23C53" w:rsidTr="007A7AE9">
        <w:trPr>
          <w:trHeight w:val="288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26" w:hanging="226"/>
              <w:jc w:val="both"/>
              <w:rPr>
                <w:sz w:val="20"/>
              </w:rPr>
            </w:pPr>
            <w:r w:rsidRPr="007A7AE9">
              <w:rPr>
                <w:rFonts w:cs="Sylfaen"/>
                <w:sz w:val="20"/>
              </w:rPr>
              <w:t>საგანმანათლებლო</w:t>
            </w:r>
            <w:r w:rsidRPr="007A7AE9">
              <w:rPr>
                <w:sz w:val="20"/>
              </w:rPr>
              <w:t xml:space="preserve"> პროგრამა დამტკიცებულია დაწესებულების უფლებამოსილი პირის/ორგანოს მიერ.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</w:tc>
      </w:tr>
      <w:tr w:rsidR="009865B7" w:rsidRPr="00C23C53" w:rsidTr="007A7AE9">
        <w:trPr>
          <w:trHeight w:val="28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r w:rsidRPr="007A7AE9">
              <w:rPr>
                <w:sz w:val="20"/>
              </w:rPr>
              <w:t>პროგრამის სახელწოდება შეესაბამება პროგრამის შინაარსს/პროგრამით გათვალისწინებულ მისაღწევ სწავლის შედეგებს და არ არის შეცდომაში შემყვანი;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</w:tc>
      </w:tr>
      <w:tr w:rsidR="009865B7" w:rsidRPr="00C23C53" w:rsidTr="007A7AE9">
        <w:trPr>
          <w:trHeight w:val="288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proofErr w:type="spellStart"/>
            <w:r w:rsidRPr="007A7AE9">
              <w:rPr>
                <w:sz w:val="20"/>
              </w:rPr>
              <w:t>პსდ</w:t>
            </w:r>
            <w:proofErr w:type="spellEnd"/>
            <w:r w:rsidRPr="007A7AE9">
              <w:rPr>
                <w:sz w:val="20"/>
              </w:rPr>
              <w:t>-ს საგანმანათლებლო პროგრამა შეესაბამება საგანმანათლებლო პროგრამის შემუშავებასთან დაკავშირებულ, კანონმდებლობით დადგენილ მოთხოვნებს.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0"/>
              <w:rPr>
                <w:sz w:val="20"/>
              </w:rPr>
            </w:pPr>
          </w:p>
        </w:tc>
      </w:tr>
      <w:tr w:rsidR="009865B7" w:rsidRPr="00C23C53" w:rsidTr="007A7AE9">
        <w:trPr>
          <w:trHeight w:val="377"/>
        </w:trPr>
        <w:tc>
          <w:tcPr>
            <w:tcW w:w="14148" w:type="dxa"/>
            <w:gridSpan w:val="5"/>
            <w:shd w:val="clear" w:color="auto" w:fill="D9E2F3"/>
            <w:vAlign w:val="center"/>
          </w:tcPr>
          <w:p w:rsidR="009865B7" w:rsidRPr="007A7AE9" w:rsidRDefault="009865B7" w:rsidP="007A0649">
            <w:pPr>
              <w:pStyle w:val="ListParagraph"/>
              <w:ind w:left="0"/>
              <w:jc w:val="both"/>
              <w:rPr>
                <w:sz w:val="20"/>
              </w:rPr>
            </w:pPr>
            <w:r w:rsidRPr="007A7AE9">
              <w:rPr>
                <w:rFonts w:cs="Sylfaen"/>
                <w:b/>
                <w:sz w:val="20"/>
              </w:rPr>
              <w:t xml:space="preserve">2.1 </w:t>
            </w:r>
            <w:r w:rsidRPr="007A7AE9">
              <w:rPr>
                <w:b/>
                <w:sz w:val="20"/>
              </w:rPr>
              <w:t>კომპონენტის შესაბამისობის შეფასება</w:t>
            </w:r>
          </w:p>
        </w:tc>
      </w:tr>
      <w:tr w:rsidR="009865B7" w:rsidRPr="00C23C53" w:rsidTr="007A7AE9">
        <w:trPr>
          <w:trHeight w:val="521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A7AE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r w:rsidRPr="007A7AE9">
              <w:rPr>
                <w:rFonts w:ascii="MS Gothic" w:eastAsia="MS Gothic" w:hAnsi="MS Gothic" w:cs="Arial" w:hint="eastAsia"/>
                <w:lang w:val="ka-GE"/>
              </w:rPr>
              <w:t>☐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9865B7" w:rsidRPr="007A7AE9" w:rsidRDefault="009865B7" w:rsidP="007A0649">
            <w:pPr>
              <w:pStyle w:val="ListParagraph"/>
              <w:shd w:val="clear" w:color="auto" w:fill="FFFFFF"/>
              <w:ind w:left="381"/>
              <w:jc w:val="both"/>
              <w:rPr>
                <w:rFonts w:cs="Arial"/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მეტწილად შეესაბამება     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381"/>
              <w:jc w:val="center"/>
              <w:rPr>
                <w:rFonts w:cs="Sylfaen"/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ნაწილობრივ შეესაბამება     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865B7" w:rsidRPr="007A7AE9" w:rsidRDefault="009865B7" w:rsidP="007A7AE9">
            <w:pPr>
              <w:pStyle w:val="ListParagraph"/>
              <w:ind w:left="0"/>
              <w:jc w:val="center"/>
              <w:rPr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არ შეესაბამება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</w:tr>
      <w:tr w:rsidR="009865B7" w:rsidRPr="00C23C53" w:rsidTr="007A7AE9">
        <w:tc>
          <w:tcPr>
            <w:tcW w:w="14148" w:type="dxa"/>
            <w:gridSpan w:val="5"/>
            <w:shd w:val="clear" w:color="auto" w:fill="D9E2F3"/>
          </w:tcPr>
          <w:p w:rsidR="009865B7" w:rsidRPr="007A7AE9" w:rsidRDefault="009865B7" w:rsidP="007A06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2.2. </w:t>
            </w:r>
            <w:r w:rsidR="001212C7" w:rsidRPr="007305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საგანმანათლებლო 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პროგრამის განხორციელების რესურსი</w:t>
            </w:r>
          </w:p>
        </w:tc>
      </w:tr>
      <w:tr w:rsidR="009865B7" w:rsidRPr="00C23C53" w:rsidTr="007A7AE9">
        <w:trPr>
          <w:trHeight w:val="160"/>
        </w:trPr>
        <w:tc>
          <w:tcPr>
            <w:tcW w:w="2293" w:type="dxa"/>
            <w:gridSpan w:val="2"/>
            <w:vMerge w:val="restart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2.2.1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პროგრამა უზრუნველყოფილია პროგრამის განსახორციელებლად საჭირო რესურსებით</w:t>
            </w: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26" w:hanging="226"/>
              <w:jc w:val="both"/>
              <w:rPr>
                <w:sz w:val="20"/>
              </w:rPr>
            </w:pPr>
            <w:r w:rsidRPr="007A7AE9">
              <w:rPr>
                <w:sz w:val="20"/>
              </w:rPr>
              <w:t>პროგრამით გათვალისწინებული სწავლის შედეგების მიღწევა უზრუნველყოფილია დაწესებულების/სასწავლო საწარმოს/ პრაქტიკის ობიექტის მფლობელობაში არსებული მატერიალური რესურსით, პროფესიულ სტუდენტთა ზღვრული რაოდენობის გათვალისწინებით;</w:t>
            </w:r>
            <w:r w:rsidR="00F661EF">
              <w:rPr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953"/>
              <w:rPr>
                <w:sz w:val="20"/>
              </w:rPr>
            </w:pPr>
          </w:p>
        </w:tc>
      </w:tr>
      <w:tr w:rsidR="009865B7" w:rsidRPr="00C23C53" w:rsidTr="007A7AE9">
        <w:trPr>
          <w:trHeight w:val="15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r w:rsidRPr="007A7AE9">
              <w:rPr>
                <w:sz w:val="20"/>
              </w:rPr>
              <w:t>პროგრამისთვის განს</w:t>
            </w:r>
            <w:r w:rsidR="00F661EF">
              <w:rPr>
                <w:sz w:val="20"/>
              </w:rPr>
              <w:t>ა</w:t>
            </w:r>
            <w:r w:rsidRPr="007A7AE9">
              <w:rPr>
                <w:sz w:val="20"/>
              </w:rPr>
              <w:t>ზღვრული პროფესიული განათლების მასწავლებელთა  რაოდენობა  და დატვირთვა უზრუნველყოფს საგანმანათლებლო პროგრამის განხორციელების მდგრადობას</w:t>
            </w:r>
            <w:r w:rsidR="0074232F">
              <w:rPr>
                <w:sz w:val="20"/>
              </w:rPr>
              <w:t>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953"/>
              <w:rPr>
                <w:sz w:val="20"/>
              </w:rPr>
            </w:pPr>
          </w:p>
        </w:tc>
      </w:tr>
      <w:tr w:rsidR="009865B7" w:rsidRPr="00C23C53" w:rsidTr="007A7AE9">
        <w:trPr>
          <w:trHeight w:val="15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r w:rsidRPr="007A7AE9">
              <w:rPr>
                <w:sz w:val="20"/>
              </w:rPr>
              <w:t>პროგრამისთვის განსაზღვრულ პროფესიული განათლების მასწავლებელს აქვს პროფესიულ სტუდენტთათვის შესაბამისი სწავლის შედეგების გამომუშავების და შეფასების კომპეტენცია;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953"/>
              <w:rPr>
                <w:sz w:val="20"/>
              </w:rPr>
            </w:pPr>
          </w:p>
        </w:tc>
      </w:tr>
      <w:tr w:rsidR="009865B7" w:rsidRPr="00C23C53" w:rsidTr="007A7AE9">
        <w:trPr>
          <w:trHeight w:val="15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26" w:hanging="226"/>
              <w:jc w:val="both"/>
              <w:rPr>
                <w:sz w:val="20"/>
              </w:rPr>
            </w:pPr>
            <w:r w:rsidRPr="007A7AE9">
              <w:rPr>
                <w:sz w:val="20"/>
              </w:rPr>
              <w:t xml:space="preserve">საგანმანათლებლო პროგრამას ჰყავს </w:t>
            </w:r>
            <w:proofErr w:type="spellStart"/>
            <w:r w:rsidRPr="007A7AE9">
              <w:rPr>
                <w:sz w:val="20"/>
              </w:rPr>
              <w:t>პსდ</w:t>
            </w:r>
            <w:proofErr w:type="spellEnd"/>
            <w:r w:rsidRPr="007A7AE9">
              <w:rPr>
                <w:sz w:val="20"/>
              </w:rPr>
              <w:t>-ს მიერ განსაზღვრული, შესაბამისი დარგობრივი კომპეტენციის მქონე ხელმძღვანელი;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953"/>
              <w:rPr>
                <w:sz w:val="20"/>
              </w:rPr>
            </w:pPr>
          </w:p>
        </w:tc>
      </w:tr>
      <w:tr w:rsidR="009865B7" w:rsidRPr="00C23C53" w:rsidTr="007A7AE9">
        <w:trPr>
          <w:trHeight w:val="15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226" w:hanging="226"/>
              <w:jc w:val="both"/>
              <w:rPr>
                <w:sz w:val="20"/>
              </w:rPr>
            </w:pPr>
            <w:r w:rsidRPr="007A7AE9">
              <w:rPr>
                <w:sz w:val="20"/>
              </w:rPr>
              <w:t xml:space="preserve">საგანმანათლებლო პროგრამაში  მითითებული  საგანმანათლებლო  რესურსი ხელმისაწვდომია ელექტრონული სახით ან  დაწესებულების ბიბლიოთეკაში მატერიალური სახით და გამოიყენება სასწავლო პროცესში; 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953"/>
              <w:rPr>
                <w:sz w:val="20"/>
              </w:rPr>
            </w:pPr>
          </w:p>
        </w:tc>
      </w:tr>
      <w:tr w:rsidR="009865B7" w:rsidRPr="00C23C53" w:rsidTr="007A7AE9">
        <w:trPr>
          <w:trHeight w:val="15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226" w:hanging="226"/>
              <w:jc w:val="both"/>
              <w:rPr>
                <w:sz w:val="20"/>
              </w:rPr>
            </w:pPr>
            <w:proofErr w:type="spellStart"/>
            <w:r w:rsidRPr="007A7AE9">
              <w:rPr>
                <w:rFonts w:cs="Sylfaen"/>
                <w:sz w:val="20"/>
              </w:rPr>
              <w:t>სსსმ</w:t>
            </w:r>
            <w:proofErr w:type="spellEnd"/>
            <w:r w:rsidRPr="007A7AE9">
              <w:rPr>
                <w:rFonts w:cs="Sylfaen"/>
                <w:sz w:val="20"/>
              </w:rPr>
              <w:t xml:space="preserve"> პირებს წვდომა აქვთ  პროგრამით გათვალისწინებულ ან ინდივიდუალური სასწავლო გეგმით გათვალისწინებულ სასწავლო რესურსებთან, რომლებიც ადაპტირებულია </w:t>
            </w:r>
            <w:proofErr w:type="spellStart"/>
            <w:r w:rsidRPr="007A7AE9">
              <w:rPr>
                <w:rFonts w:cs="Sylfaen"/>
                <w:sz w:val="20"/>
              </w:rPr>
              <w:t>სსსმ</w:t>
            </w:r>
            <w:proofErr w:type="spellEnd"/>
            <w:r w:rsidRPr="007A7AE9">
              <w:rPr>
                <w:rFonts w:cs="Sylfaen"/>
                <w:sz w:val="20"/>
              </w:rPr>
              <w:t xml:space="preserve"> პირების საჭიროებებისა და მოთხოვნილებების შესაბამისად; 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953"/>
              <w:rPr>
                <w:sz w:val="20"/>
              </w:rPr>
            </w:pPr>
          </w:p>
        </w:tc>
      </w:tr>
      <w:tr w:rsidR="009865B7" w:rsidRPr="00C23C53" w:rsidTr="007A7AE9">
        <w:trPr>
          <w:trHeight w:val="157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proofErr w:type="spellStart"/>
            <w:r w:rsidRPr="007A7AE9">
              <w:rPr>
                <w:rFonts w:cs="Sylfaen"/>
                <w:sz w:val="20"/>
              </w:rPr>
              <w:t>პსდ</w:t>
            </w:r>
            <w:proofErr w:type="spellEnd"/>
            <w:r w:rsidRPr="007A7AE9">
              <w:rPr>
                <w:rFonts w:cs="Sylfaen"/>
                <w:sz w:val="20"/>
              </w:rPr>
              <w:t>-ს ფინანსური რესურსით უზრუნველყოფილია საგანმანათლებლო პროგრამის განხორციელების მდგრადობა.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953"/>
              <w:rPr>
                <w:sz w:val="20"/>
              </w:rPr>
            </w:pPr>
          </w:p>
        </w:tc>
      </w:tr>
      <w:tr w:rsidR="009865B7" w:rsidRPr="004F6110" w:rsidTr="007A7AE9">
        <w:tc>
          <w:tcPr>
            <w:tcW w:w="14148" w:type="dxa"/>
            <w:gridSpan w:val="5"/>
            <w:shd w:val="clear" w:color="auto" w:fill="D9E2F3"/>
          </w:tcPr>
          <w:p w:rsidR="009865B7" w:rsidRPr="007A7AE9" w:rsidRDefault="009865B7" w:rsidP="007A0649">
            <w:pPr>
              <w:contextualSpacing/>
              <w:jc w:val="both"/>
              <w:rPr>
                <w:rFonts w:ascii="Sylfaen" w:hAnsi="Sylfaen"/>
                <w:sz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 </w:t>
            </w:r>
            <w:r w:rsidRPr="007A7AE9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7A7AE9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9865B7" w:rsidRPr="00C23C53" w:rsidTr="007A7AE9">
        <w:trPr>
          <w:trHeight w:val="458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r w:rsidRPr="007A7AE9">
              <w:rPr>
                <w:rFonts w:ascii="MS Gothic" w:eastAsia="MS Gothic" w:hAnsi="MS Gothic" w:cs="Arial" w:hint="eastAsia"/>
                <w:lang w:val="ka-GE"/>
              </w:rPr>
              <w:t>☐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9865B7" w:rsidRPr="007A7AE9" w:rsidRDefault="009865B7" w:rsidP="007A0649">
            <w:pPr>
              <w:shd w:val="clear" w:color="auto" w:fill="FFFFFF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მეტწილად შეესაბამება         </w:t>
            </w:r>
            <w:r w:rsidRPr="007A7AE9">
              <w:rPr>
                <w:rFonts w:ascii="MS Gothic" w:eastAsia="MS Gothic" w:hAnsi="MS Gothic" w:cs="Arial" w:hint="eastAsia"/>
                <w:lang w:val="ka-GE"/>
              </w:rPr>
              <w:t>☐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9865B7" w:rsidRPr="007A7AE9" w:rsidRDefault="009865B7" w:rsidP="007A7AE9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ნაწილობრივ შეესაბამება         </w:t>
            </w:r>
            <w:r w:rsidRPr="007A7AE9">
              <w:rPr>
                <w:rFonts w:ascii="MS Gothic" w:eastAsia="MS Gothic" w:hAnsi="MS Gothic" w:cs="Arial" w:hint="eastAsia"/>
                <w:lang w:val="ka-GE"/>
              </w:rPr>
              <w:t>☐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865B7" w:rsidRPr="007A7AE9" w:rsidRDefault="009865B7" w:rsidP="007A7AE9">
            <w:pPr>
              <w:pStyle w:val="ListParagraph"/>
              <w:ind w:left="233"/>
              <w:jc w:val="center"/>
              <w:rPr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არ შეესაბამება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</w:tr>
      <w:tr w:rsidR="009865B7" w:rsidRPr="00C23C53" w:rsidTr="007A7AE9">
        <w:tc>
          <w:tcPr>
            <w:tcW w:w="14148" w:type="dxa"/>
            <w:gridSpan w:val="5"/>
            <w:shd w:val="clear" w:color="auto" w:fill="D9E2F3"/>
          </w:tcPr>
          <w:p w:rsidR="009865B7" w:rsidRPr="007A7AE9" w:rsidRDefault="009865B7" w:rsidP="007A06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7A7AE9">
              <w:rPr>
                <w:rFonts w:ascii="Sylfaen" w:hAnsi="Sylfaen"/>
                <w:b/>
                <w:sz w:val="20"/>
                <w:szCs w:val="20"/>
              </w:rPr>
              <w:t>.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საგანმანათლებლო პროგრამების  </w:t>
            </w:r>
            <w:r w:rsidR="00395AA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შეფასება და 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განვითარება</w:t>
            </w:r>
          </w:p>
        </w:tc>
      </w:tr>
      <w:tr w:rsidR="009865B7" w:rsidRPr="00785ACE" w:rsidTr="004E48A5">
        <w:trPr>
          <w:trHeight w:val="977"/>
        </w:trPr>
        <w:tc>
          <w:tcPr>
            <w:tcW w:w="2293" w:type="dxa"/>
            <w:gridSpan w:val="2"/>
            <w:vMerge w:val="restart"/>
            <w:shd w:val="clear" w:color="auto" w:fill="FFFFFF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7A7AE9">
              <w:rPr>
                <w:rFonts w:ascii="Sylfaen" w:hAnsi="Sylfaen"/>
                <w:b/>
                <w:sz w:val="20"/>
                <w:szCs w:val="20"/>
              </w:rPr>
              <w:t>.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95AA7" w:rsidRPr="0073059D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განვითარება უზრუნველყოფილია პროგრამების შეფასებისა და განვითარების </w:t>
            </w:r>
            <w:proofErr w:type="spellStart"/>
            <w:r w:rsidR="00395AA7" w:rsidRPr="0073059D">
              <w:rPr>
                <w:rFonts w:ascii="Sylfaen" w:hAnsi="Sylfaen"/>
                <w:sz w:val="20"/>
                <w:szCs w:val="20"/>
                <w:lang w:val="ka-GE"/>
              </w:rPr>
              <w:t>პსდ</w:t>
            </w:r>
            <w:proofErr w:type="spellEnd"/>
            <w:r w:rsidR="00395AA7" w:rsidRPr="0073059D">
              <w:rPr>
                <w:rFonts w:ascii="Sylfaen" w:hAnsi="Sylfaen"/>
                <w:sz w:val="20"/>
                <w:szCs w:val="20"/>
                <w:lang w:val="ka-GE"/>
              </w:rPr>
              <w:t>-ში მოქმედი მექანიზმით</w:t>
            </w:r>
          </w:p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FFFFFF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rFonts w:cs="Sylfaen"/>
                <w:sz w:val="20"/>
              </w:rPr>
            </w:pPr>
            <w:r w:rsidRPr="007A7AE9">
              <w:rPr>
                <w:sz w:val="20"/>
              </w:rPr>
              <w:t>პროგრამის შეფასების მექანიზმი ითვალისწინებს შრომის ბაზრის მოთხოვნებს,  უკუკავშირს დაინტერესებული მხარეებისგან, საუკეთესო ადგილობრივ ან/და საერთაშორისო პრაქტიკას და სხვა;</w:t>
            </w:r>
            <w:r w:rsidR="00786211">
              <w:rPr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FFFFFF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9865B7" w:rsidRPr="00785ACE" w:rsidTr="007A7AE9">
        <w:trPr>
          <w:trHeight w:val="1321"/>
        </w:trPr>
        <w:tc>
          <w:tcPr>
            <w:tcW w:w="2293" w:type="dxa"/>
            <w:gridSpan w:val="2"/>
            <w:vMerge/>
            <w:shd w:val="clear" w:color="auto" w:fill="FFFFFF"/>
          </w:tcPr>
          <w:p w:rsidR="009865B7" w:rsidRPr="007A7AE9" w:rsidRDefault="009865B7" w:rsidP="007A7AE9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FFFFFF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226" w:hanging="226"/>
              <w:jc w:val="both"/>
              <w:rPr>
                <w:sz w:val="20"/>
              </w:rPr>
            </w:pPr>
            <w:proofErr w:type="spellStart"/>
            <w:r w:rsidRPr="007A7AE9">
              <w:rPr>
                <w:sz w:val="20"/>
              </w:rPr>
              <w:t>პსდ</w:t>
            </w:r>
            <w:proofErr w:type="spellEnd"/>
            <w:r w:rsidRPr="007A7AE9">
              <w:rPr>
                <w:sz w:val="20"/>
              </w:rPr>
              <w:t xml:space="preserve"> აანალიზებს პროგრამის განხორციელების ხარისხის შეფასების შედეგებს და საჭიროების შემთხვევაში ახორციელებს ცვლილებებს საგანმანათლებლო პროგრამაში/მოდულებში </w:t>
            </w:r>
            <w:r w:rsidRPr="007A7AE9">
              <w:rPr>
                <w:sz w:val="20"/>
              </w:rPr>
              <w:lastRenderedPageBreak/>
              <w:t>მის მიერ განსაზღვრული წესებისა და პროცედურების შესაბამისად.</w:t>
            </w:r>
          </w:p>
        </w:tc>
        <w:tc>
          <w:tcPr>
            <w:tcW w:w="4950" w:type="dxa"/>
            <w:shd w:val="clear" w:color="auto" w:fill="FFFFFF"/>
          </w:tcPr>
          <w:p w:rsidR="009865B7" w:rsidRPr="004E48A5" w:rsidRDefault="009865B7" w:rsidP="004E48A5">
            <w:pPr>
              <w:shd w:val="clear" w:color="auto" w:fill="FFFFFF"/>
              <w:rPr>
                <w:rFonts w:cs="Sylfaen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9865B7" w:rsidRPr="004F6110" w:rsidTr="007A7AE9">
        <w:tc>
          <w:tcPr>
            <w:tcW w:w="14148" w:type="dxa"/>
            <w:gridSpan w:val="5"/>
            <w:shd w:val="clear" w:color="auto" w:fill="D9E2F3"/>
            <w:vAlign w:val="center"/>
          </w:tcPr>
          <w:p w:rsidR="009865B7" w:rsidRPr="007A7AE9" w:rsidRDefault="009865B7" w:rsidP="007A0649">
            <w:pPr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A7AE9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7A7AE9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9865B7" w:rsidRPr="00C23C53" w:rsidTr="00786211">
        <w:trPr>
          <w:trHeight w:val="545"/>
        </w:trPr>
        <w:tc>
          <w:tcPr>
            <w:tcW w:w="2293" w:type="dxa"/>
            <w:gridSpan w:val="2"/>
            <w:shd w:val="clear" w:color="auto" w:fill="FFFFFF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A7AE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r w:rsidRPr="007A7AE9">
              <w:rPr>
                <w:rFonts w:ascii="MS Gothic" w:eastAsia="MS Gothic" w:hAnsi="MS Gothic" w:cs="Arial" w:hint="eastAsia"/>
                <w:lang w:val="ka-GE"/>
              </w:rPr>
              <w:t>☐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9865B7" w:rsidRPr="007A7AE9" w:rsidRDefault="009865B7" w:rsidP="007A0649">
            <w:pPr>
              <w:pStyle w:val="ListParagraph"/>
              <w:shd w:val="clear" w:color="auto" w:fill="FFFFFF"/>
              <w:ind w:left="263"/>
              <w:jc w:val="both"/>
              <w:rPr>
                <w:rFonts w:cs="Arial"/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მეტწილად შეესაბამება     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4950" w:type="dxa"/>
            <w:shd w:val="clear" w:color="auto" w:fill="FFFFFF"/>
            <w:vAlign w:val="center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jc w:val="center"/>
              <w:rPr>
                <w:rFonts w:cs="Sylfaen"/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ნაწილობრივ შეესაბამება     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865B7" w:rsidRPr="007A7AE9" w:rsidRDefault="009865B7" w:rsidP="007A7AE9">
            <w:pPr>
              <w:pStyle w:val="ListParagraph"/>
              <w:ind w:left="233"/>
              <w:jc w:val="center"/>
              <w:rPr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არ შეესაბამება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</w:tr>
      <w:tr w:rsidR="009865B7" w:rsidRPr="00C23C53" w:rsidTr="007A7AE9">
        <w:tc>
          <w:tcPr>
            <w:tcW w:w="14148" w:type="dxa"/>
            <w:gridSpan w:val="5"/>
            <w:shd w:val="clear" w:color="auto" w:fill="D9E2F3"/>
          </w:tcPr>
          <w:p w:rsidR="009865B7" w:rsidRPr="007A7AE9" w:rsidRDefault="009865B7" w:rsidP="007A06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სასწავლო</w:t>
            </w: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პროცესის ორგანიზება და პროფესიულ სტუდენტთა შეფასება</w:t>
            </w:r>
          </w:p>
        </w:tc>
      </w:tr>
      <w:tr w:rsidR="009865B7" w:rsidRPr="00501CA2" w:rsidTr="007A7AE9">
        <w:trPr>
          <w:trHeight w:val="430"/>
        </w:trPr>
        <w:tc>
          <w:tcPr>
            <w:tcW w:w="2293" w:type="dxa"/>
            <w:gridSpan w:val="2"/>
            <w:vMerge w:val="restart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1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 უზრუნველყოფს სასწავლო მიზნების მიღწევას</w:t>
            </w:r>
          </w:p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sz w:val="20"/>
              </w:rPr>
            </w:pPr>
            <w:r w:rsidRPr="007A7AE9">
              <w:rPr>
                <w:sz w:val="20"/>
              </w:rPr>
              <w:t>პროგრამა ხორციელდება სასწავლო გეგმის/გეგმების შესაბამისად;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9865B7" w:rsidRPr="007A7AE9" w:rsidRDefault="009865B7" w:rsidP="007A7AE9">
            <w:pPr>
              <w:pStyle w:val="ListParagraph"/>
              <w:rPr>
                <w:sz w:val="20"/>
              </w:rPr>
            </w:pPr>
          </w:p>
        </w:tc>
      </w:tr>
      <w:tr w:rsidR="009865B7" w:rsidRPr="00501CA2" w:rsidTr="007A7AE9">
        <w:trPr>
          <w:trHeight w:val="431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sz w:val="20"/>
              </w:rPr>
            </w:pPr>
            <w:proofErr w:type="spellStart"/>
            <w:r w:rsidRPr="007A7AE9">
              <w:rPr>
                <w:sz w:val="20"/>
              </w:rPr>
              <w:t>პსდ</w:t>
            </w:r>
            <w:proofErr w:type="spellEnd"/>
            <w:r w:rsidRPr="007A7AE9">
              <w:rPr>
                <w:sz w:val="20"/>
              </w:rPr>
              <w:t xml:space="preserve"> უზრუნველყოფს სასწავლო პროცესის ორგანიზებას პროფესიულ სტუდენტთა ინტერესების გათვალისწინებით და  მოქნილად რეაგირებს შემხვედრ საჭიროებებზე;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rPr>
                <w:sz w:val="20"/>
              </w:rPr>
            </w:pPr>
          </w:p>
        </w:tc>
      </w:tr>
      <w:tr w:rsidR="009865B7" w:rsidRPr="00501CA2" w:rsidTr="007A7AE9">
        <w:trPr>
          <w:trHeight w:val="431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sz w:val="20"/>
              </w:rPr>
            </w:pPr>
            <w:r w:rsidRPr="007A7AE9">
              <w:rPr>
                <w:sz w:val="20"/>
              </w:rPr>
              <w:t xml:space="preserve">სასწავლო </w:t>
            </w:r>
            <w:r w:rsidRPr="007A7AE9">
              <w:rPr>
                <w:rFonts w:cs="Sylfaen"/>
                <w:sz w:val="20"/>
              </w:rPr>
              <w:t>პროცესი</w:t>
            </w:r>
            <w:r w:rsidRPr="007A7AE9">
              <w:rPr>
                <w:sz w:val="20"/>
              </w:rPr>
              <w:t xml:space="preserve"> ითვალისწინებს სწავლების თანამედროვე მეთოდებისა და დარგის შესაბამისი ტექნოლოგიების გამოყენებას;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rPr>
                <w:sz w:val="20"/>
              </w:rPr>
            </w:pPr>
          </w:p>
        </w:tc>
      </w:tr>
      <w:tr w:rsidR="009865B7" w:rsidRPr="00501CA2" w:rsidTr="007A7AE9">
        <w:trPr>
          <w:trHeight w:val="430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sz w:val="20"/>
              </w:rPr>
            </w:pPr>
            <w:r w:rsidRPr="007A7AE9">
              <w:rPr>
                <w:rFonts w:cs="Sylfaen"/>
                <w:sz w:val="20"/>
              </w:rPr>
              <w:t>პროგრამით</w:t>
            </w:r>
            <w:r w:rsidRPr="007A7AE9">
              <w:rPr>
                <w:sz w:val="20"/>
              </w:rPr>
              <w:t xml:space="preserve"> განსაზღვრული სწავლის შედეგების მიღწევისას გათვალისწინებულია </w:t>
            </w:r>
            <w:r w:rsidRPr="007A7AE9">
              <w:rPr>
                <w:rFonts w:cs="Sylfaen"/>
                <w:sz w:val="20"/>
              </w:rPr>
              <w:t xml:space="preserve">პროფესიულ </w:t>
            </w:r>
            <w:r w:rsidRPr="007A7AE9">
              <w:rPr>
                <w:sz w:val="20"/>
              </w:rPr>
              <w:t>სტუდენტთა  ინდივიდუალური საჭიროებები;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rPr>
                <w:sz w:val="20"/>
              </w:rPr>
            </w:pPr>
          </w:p>
        </w:tc>
      </w:tr>
      <w:tr w:rsidR="009865B7" w:rsidRPr="00501CA2" w:rsidTr="007A7AE9">
        <w:trPr>
          <w:trHeight w:val="431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sz w:val="20"/>
              </w:rPr>
            </w:pPr>
            <w:proofErr w:type="spellStart"/>
            <w:r w:rsidRPr="007A7AE9">
              <w:rPr>
                <w:sz w:val="20"/>
              </w:rPr>
              <w:t>პსდ</w:t>
            </w:r>
            <w:proofErr w:type="spellEnd"/>
            <w:r w:rsidRPr="007A7AE9">
              <w:rPr>
                <w:sz w:val="20"/>
              </w:rPr>
              <w:t>-ს თანამშრომლობა პრაქტიკის კომპონენტის განმახორციელებელ პარტნიორთან/ სასწავლო საწარმოსთან/</w:t>
            </w:r>
            <w:proofErr w:type="spellStart"/>
            <w:r w:rsidRPr="007A7AE9">
              <w:rPr>
                <w:sz w:val="20"/>
              </w:rPr>
              <w:t>თანაგანმახორციელებელ</w:t>
            </w:r>
            <w:proofErr w:type="spellEnd"/>
            <w:r w:rsidRPr="007A7AE9">
              <w:rPr>
                <w:sz w:val="20"/>
              </w:rPr>
              <w:t xml:space="preserve"> დაწესებულებასთან დასტურდება შესაბამისი ხელშეკრულებით/ ურთიერთთანამშრომლობის მემორანდუმით;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rPr>
                <w:sz w:val="20"/>
              </w:rPr>
            </w:pPr>
          </w:p>
        </w:tc>
      </w:tr>
      <w:tr w:rsidR="009865B7" w:rsidRPr="00501CA2" w:rsidTr="007A7AE9">
        <w:trPr>
          <w:trHeight w:val="431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229" w:hanging="229"/>
              <w:jc w:val="both"/>
              <w:rPr>
                <w:sz w:val="20"/>
              </w:rPr>
            </w:pPr>
            <w:r w:rsidRPr="007A7AE9">
              <w:rPr>
                <w:sz w:val="20"/>
              </w:rPr>
              <w:t>სასწავლო პროცესი მიმდინარეობს უსაფრთხო სასწავლო/სამუშაო გარემოში, პროგრამის სპეციფიკის გათვალისწინებით;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shd w:val="clear" w:color="auto" w:fill="FFFFFF"/>
              <w:ind w:left="263"/>
              <w:rPr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pStyle w:val="ListParagraph"/>
              <w:rPr>
                <w:sz w:val="20"/>
              </w:rPr>
            </w:pPr>
          </w:p>
        </w:tc>
      </w:tr>
      <w:tr w:rsidR="009865B7" w:rsidRPr="00785ACE" w:rsidTr="007A7AE9">
        <w:trPr>
          <w:trHeight w:val="553"/>
        </w:trPr>
        <w:tc>
          <w:tcPr>
            <w:tcW w:w="2293" w:type="dxa"/>
            <w:gridSpan w:val="2"/>
            <w:vMerge w:val="restart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2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შეფასების სისტემა უზრუნველყოფს პროგრამის სწავლის შედეგების დადასტურებას</w:t>
            </w: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26" w:hanging="226"/>
              <w:jc w:val="both"/>
              <w:rPr>
                <w:sz w:val="20"/>
              </w:rPr>
            </w:pPr>
            <w:r w:rsidRPr="007A7AE9">
              <w:rPr>
                <w:sz w:val="20"/>
              </w:rPr>
              <w:t xml:space="preserve">პროგრამის მიზნებისთვის გამოყენებული შეფასების სისტემა არის </w:t>
            </w:r>
            <w:proofErr w:type="spellStart"/>
            <w:r w:rsidRPr="007A7AE9">
              <w:rPr>
                <w:sz w:val="20"/>
              </w:rPr>
              <w:t>ვალიდური</w:t>
            </w:r>
            <w:proofErr w:type="spellEnd"/>
            <w:r w:rsidRPr="007A7AE9">
              <w:rPr>
                <w:sz w:val="20"/>
              </w:rPr>
              <w:t xml:space="preserve">, სანდო, გამჭვირვალე, </w:t>
            </w:r>
            <w:proofErr w:type="spellStart"/>
            <w:r w:rsidRPr="007A7AE9">
              <w:rPr>
                <w:sz w:val="20"/>
              </w:rPr>
              <w:t>სამართლიანი</w:t>
            </w:r>
            <w:r w:rsidR="0074232F">
              <w:rPr>
                <w:sz w:val="20"/>
              </w:rPr>
              <w:t>,</w:t>
            </w:r>
            <w:r w:rsidRPr="007A7AE9">
              <w:rPr>
                <w:sz w:val="20"/>
              </w:rPr>
              <w:t>ობიექტური</w:t>
            </w:r>
            <w:proofErr w:type="spellEnd"/>
            <w:r w:rsidRPr="007A7AE9">
              <w:rPr>
                <w:sz w:val="20"/>
              </w:rPr>
              <w:t>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252"/>
              <w:rPr>
                <w:rFonts w:cs="Helvetica"/>
                <w:b/>
                <w:sz w:val="21"/>
                <w:szCs w:val="21"/>
              </w:rPr>
            </w:pPr>
          </w:p>
          <w:p w:rsidR="009865B7" w:rsidRPr="007A7AE9" w:rsidRDefault="009865B7" w:rsidP="007A7AE9">
            <w:pPr>
              <w:pStyle w:val="ListParagraph"/>
              <w:ind w:left="252"/>
              <w:rPr>
                <w:rFonts w:cs="Helvetica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9865B7" w:rsidRPr="00785ACE" w:rsidTr="007A7AE9">
        <w:trPr>
          <w:trHeight w:val="553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29" w:hanging="229"/>
              <w:jc w:val="both"/>
              <w:rPr>
                <w:rFonts w:cs="Helvetica"/>
                <w:b/>
                <w:sz w:val="21"/>
                <w:szCs w:val="21"/>
              </w:rPr>
            </w:pPr>
            <w:r w:rsidRPr="007A7AE9">
              <w:rPr>
                <w:sz w:val="20"/>
              </w:rPr>
              <w:t>პროფესიულ სტუდენტთა შეფასების სისტემა ითვალისწინებს ვერიფიკაციის მექანიზმს;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252"/>
              <w:rPr>
                <w:rFonts w:cs="Helvetica"/>
                <w:b/>
                <w:sz w:val="21"/>
                <w:szCs w:val="2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9865B7" w:rsidRPr="00785ACE" w:rsidTr="007A7AE9">
        <w:trPr>
          <w:trHeight w:val="553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29" w:hanging="229"/>
              <w:jc w:val="both"/>
              <w:rPr>
                <w:rFonts w:cs="Helvetica"/>
                <w:b/>
                <w:sz w:val="21"/>
                <w:szCs w:val="21"/>
              </w:rPr>
            </w:pPr>
            <w:proofErr w:type="spellStart"/>
            <w:r w:rsidRPr="007A7AE9">
              <w:rPr>
                <w:rFonts w:cs="Arial"/>
                <w:bCs/>
                <w:color w:val="000000"/>
                <w:sz w:val="20"/>
              </w:rPr>
              <w:t>პსდ</w:t>
            </w:r>
            <w:proofErr w:type="spellEnd"/>
            <w:r w:rsidRPr="007A7AE9">
              <w:rPr>
                <w:rFonts w:cs="Arial"/>
                <w:bCs/>
                <w:color w:val="000000"/>
                <w:sz w:val="20"/>
              </w:rPr>
              <w:t xml:space="preserve"> უზრუნველყოფს შეფასებასთან დაკავშირებული მონაცემების/ინფორმაციის/მტკიცებულებების სათანადო აღრიცხვასა და შენახვას შეფასების უწყისის გაფორმებიდან 3 წლის ვადით;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252"/>
              <w:rPr>
                <w:rFonts w:cs="Helvetica"/>
                <w:b/>
                <w:sz w:val="21"/>
                <w:szCs w:val="2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9865B7" w:rsidRPr="00785ACE" w:rsidTr="007A7AE9">
        <w:trPr>
          <w:trHeight w:val="553"/>
        </w:trPr>
        <w:tc>
          <w:tcPr>
            <w:tcW w:w="2293" w:type="dxa"/>
            <w:gridSpan w:val="2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9865B7" w:rsidRPr="007A7AE9" w:rsidRDefault="009865B7" w:rsidP="007A064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29" w:hanging="229"/>
              <w:jc w:val="both"/>
              <w:rPr>
                <w:rFonts w:cs="Helvetica"/>
                <w:b/>
                <w:sz w:val="21"/>
                <w:szCs w:val="21"/>
              </w:rPr>
            </w:pPr>
            <w:r w:rsidRPr="007A7AE9">
              <w:rPr>
                <w:sz w:val="20"/>
              </w:rPr>
              <w:t>პროფესიულ სტუდენტთა შეფასების შედეგები გამოყენებულია მათი შემდგომი განვითარებისათვის.</w:t>
            </w:r>
          </w:p>
        </w:tc>
        <w:tc>
          <w:tcPr>
            <w:tcW w:w="4950" w:type="dxa"/>
            <w:shd w:val="clear" w:color="auto" w:fill="auto"/>
          </w:tcPr>
          <w:p w:rsidR="009865B7" w:rsidRPr="007A7AE9" w:rsidRDefault="009865B7" w:rsidP="007A7AE9">
            <w:pPr>
              <w:pStyle w:val="ListParagraph"/>
              <w:ind w:left="252"/>
              <w:rPr>
                <w:rFonts w:cs="Helvetica"/>
                <w:b/>
                <w:sz w:val="21"/>
                <w:szCs w:val="2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9865B7" w:rsidRPr="00C23C53" w:rsidTr="007A7AE9">
        <w:tc>
          <w:tcPr>
            <w:tcW w:w="14148" w:type="dxa"/>
            <w:gridSpan w:val="5"/>
            <w:shd w:val="clear" w:color="auto" w:fill="D9E2F3"/>
          </w:tcPr>
          <w:p w:rsidR="009865B7" w:rsidRPr="007A7AE9" w:rsidRDefault="009865B7" w:rsidP="007A06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7A7A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4 </w:t>
            </w:r>
            <w:r w:rsidRPr="007A7AE9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7A7AE9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9865B7" w:rsidRPr="00C23C53" w:rsidTr="007A7AE9">
        <w:trPr>
          <w:trHeight w:val="503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r w:rsidRPr="007A7AE9">
              <w:rPr>
                <w:rFonts w:ascii="MS Gothic" w:eastAsia="MS Gothic" w:hAnsi="MS Gothic" w:cs="Arial" w:hint="eastAsia"/>
                <w:lang w:val="ka-GE"/>
              </w:rPr>
              <w:t>☐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9865B7" w:rsidRPr="007A7AE9" w:rsidRDefault="009865B7" w:rsidP="007A0649">
            <w:pPr>
              <w:pStyle w:val="ListParagraph"/>
              <w:ind w:left="252"/>
              <w:jc w:val="both"/>
              <w:rPr>
                <w:rFonts w:cs="Arial"/>
                <w:sz w:val="20"/>
              </w:rPr>
            </w:pPr>
            <w:r w:rsidRPr="007A7AE9">
              <w:rPr>
                <w:rFonts w:cs="Arial"/>
                <w:sz w:val="20"/>
              </w:rPr>
              <w:t xml:space="preserve">მეტწილად შეესაბამება     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9865B7" w:rsidRPr="00C23C53" w:rsidRDefault="009865B7" w:rsidP="007A7AE9">
            <w:pPr>
              <w:pStyle w:val="ListParagraph"/>
              <w:ind w:left="252"/>
              <w:jc w:val="center"/>
            </w:pPr>
            <w:r w:rsidRPr="007A7AE9">
              <w:rPr>
                <w:rFonts w:cs="Arial"/>
                <w:sz w:val="20"/>
              </w:rPr>
              <w:t xml:space="preserve">ნაწილობრივ შეესაბამება         </w:t>
            </w:r>
            <w:r w:rsidRPr="007A7AE9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r w:rsidRPr="007A7AE9">
              <w:rPr>
                <w:rFonts w:ascii="MS Gothic" w:eastAsia="MS Gothic" w:hAnsi="MS Gothic" w:cs="Arial" w:hint="eastAsia"/>
                <w:lang w:val="ka-GE"/>
              </w:rPr>
              <w:t>☐</w:t>
            </w:r>
          </w:p>
        </w:tc>
      </w:tr>
    </w:tbl>
    <w:p w:rsidR="009865B7" w:rsidRDefault="009865B7" w:rsidP="009865B7">
      <w:pPr>
        <w:rPr>
          <w:rFonts w:ascii="Sylfaen" w:hAnsi="Sylfaen"/>
          <w:sz w:val="20"/>
          <w:szCs w:val="20"/>
          <w:lang w:val="ka-GE"/>
        </w:rPr>
      </w:pPr>
    </w:p>
    <w:p w:rsidR="009865B7" w:rsidRDefault="009865B7" w:rsidP="009865B7">
      <w:pPr>
        <w:rPr>
          <w:rFonts w:ascii="Sylfaen" w:hAnsi="Sylfaen"/>
          <w:sz w:val="20"/>
          <w:szCs w:val="20"/>
          <w:lang w:val="ka-GE"/>
        </w:rPr>
      </w:pPr>
    </w:p>
    <w:p w:rsidR="009865B7" w:rsidRPr="008C2094" w:rsidRDefault="001E4BA7" w:rsidP="009865B7">
      <w:pPr>
        <w:pStyle w:val="Heading2"/>
        <w:keepLines/>
        <w:numPr>
          <w:ilvl w:val="0"/>
          <w:numId w:val="31"/>
        </w:numPr>
        <w:spacing w:before="200" w:after="0"/>
        <w:ind w:left="630" w:hanging="630"/>
        <w:rPr>
          <w:rFonts w:ascii="Sylfaen" w:eastAsia="Sylfaen" w:hAnsi="Sylfaen" w:cs="Sylfaen"/>
          <w:i w:val="0"/>
          <w:color w:val="2F5496"/>
          <w:lang w:val="ka-GE"/>
        </w:rPr>
      </w:pPr>
      <w:r>
        <w:rPr>
          <w:rFonts w:ascii="Sylfaen" w:hAnsi="Sylfaen" w:cs="Sylfaen"/>
          <w:lang w:val="ka-GE"/>
        </w:rPr>
        <w:br w:type="page"/>
      </w:r>
      <w:r w:rsidR="009865B7" w:rsidRPr="008C2094">
        <w:rPr>
          <w:rFonts w:ascii="Sylfaen" w:hAnsi="Sylfaen" w:cs="Sylfaen"/>
          <w:i w:val="0"/>
          <w:lang w:val="ka-GE"/>
        </w:rPr>
        <w:lastRenderedPageBreak/>
        <w:t>განაცხადის (პროფესიული განმანათლებელო პროგრამის) დანართები</w:t>
      </w:r>
    </w:p>
    <w:p w:rsidR="009865B7" w:rsidRDefault="009865B7" w:rsidP="009865B7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1070"/>
        <w:gridCol w:w="1620"/>
      </w:tblGrid>
      <w:tr w:rsidR="009865B7" w:rsidTr="007A7AE9">
        <w:tc>
          <w:tcPr>
            <w:tcW w:w="1188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N</w:t>
            </w:r>
          </w:p>
        </w:tc>
        <w:tc>
          <w:tcPr>
            <w:tcW w:w="1107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162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პროფესიული საგანმანათლებლო პროგრამა (ძირითადი დოკუმენტი, ადაპტირებული მოდულები, სასწავლო გეგმები ქართული ენის მოდულებით და მის გარეშე. საჭიროების შემთხვევაში, ინტეგრირებული ზოგადი მოდულებით და მის გარეშე)</w:t>
            </w:r>
            <w:r w:rsidR="007423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პროფესიულ საგანმანათლებლო პროგრამის დამტკიცების</w:t>
            </w:r>
            <w:r w:rsidR="0092380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აქტი</w:t>
            </w:r>
            <w:r w:rsidR="007423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ფორმა პროგრამის განხორციელებისთვის საჭირო ადამიანური რესურსის შესახებ</w:t>
            </w:r>
            <w:r w:rsidR="003E7C5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E7C5E"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3)</w:t>
            </w:r>
            <w:r w:rsidR="0074232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sz w:val="20"/>
                <w:szCs w:val="20"/>
                <w:lang w:val="ka-GE"/>
              </w:rPr>
              <w:t>ფორმა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განხორციელებისთვის საჭირო მატერიალური რესურსის შესახებ</w:t>
            </w:r>
            <w:r w:rsidR="008C20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C2094"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4)</w:t>
            </w:r>
            <w:r w:rsidR="0074232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rPr>
                <w:rFonts w:ascii="Sylfaen" w:hAnsi="Sylfaen"/>
                <w:sz w:val="20"/>
                <w:szCs w:val="20"/>
                <w:highlight w:val="red"/>
                <w:lang w:val="ka-GE"/>
              </w:rPr>
            </w:pPr>
            <w:r w:rsidRPr="007A7AE9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ბიუჯეტი</w:t>
            </w:r>
            <w:r w:rsidR="008C20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C2094"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5)</w:t>
            </w:r>
            <w:r w:rsidR="0074232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2094" w:rsidTr="00923804">
        <w:tc>
          <w:tcPr>
            <w:tcW w:w="1188" w:type="dxa"/>
            <w:shd w:val="clear" w:color="auto" w:fill="auto"/>
          </w:tcPr>
          <w:p w:rsidR="008C2094" w:rsidRPr="00B90BD2" w:rsidRDefault="008C2094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8C2094" w:rsidRPr="008C2094" w:rsidRDefault="008C2094" w:rsidP="007A7AE9">
            <w:pPr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proofErr w:type="spellEnd"/>
            <w:r w:rsidRPr="008C2094">
              <w:rPr>
                <w:sz w:val="20"/>
                <w:szCs w:val="20"/>
              </w:rPr>
              <w:t xml:space="preserve">,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განხორციელებისა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მეთოდოლოგია</w:t>
            </w:r>
            <w:proofErr w:type="spellEnd"/>
            <w:r w:rsidRPr="008C2094">
              <w:rPr>
                <w:sz w:val="20"/>
                <w:szCs w:val="20"/>
              </w:rPr>
              <w:t>; (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სისტემის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მოდელი</w:t>
            </w:r>
            <w:proofErr w:type="spellEnd"/>
            <w:r w:rsidRPr="008C2094">
              <w:rPr>
                <w:sz w:val="20"/>
                <w:szCs w:val="20"/>
              </w:rPr>
              <w:t xml:space="preserve">: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დაგეგმვა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გადახედვა</w:t>
            </w:r>
            <w:proofErr w:type="spellEnd"/>
            <w:r w:rsidRPr="008C2094">
              <w:rPr>
                <w:sz w:val="20"/>
                <w:szCs w:val="20"/>
              </w:rPr>
              <w:t>/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გაუმჯობესება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ალტერნატივა</w:t>
            </w:r>
            <w:proofErr w:type="spellEnd"/>
            <w:r w:rsidRPr="008C2094">
              <w:rPr>
                <w:sz w:val="20"/>
                <w:szCs w:val="20"/>
              </w:rPr>
              <w:t>);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2094" w:rsidRPr="007A7AE9" w:rsidRDefault="008C2094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2094" w:rsidTr="00923804">
        <w:tc>
          <w:tcPr>
            <w:tcW w:w="1188" w:type="dxa"/>
            <w:shd w:val="clear" w:color="auto" w:fill="auto"/>
          </w:tcPr>
          <w:p w:rsidR="008C2094" w:rsidRPr="00B90BD2" w:rsidRDefault="008C2094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8C2094" w:rsidRPr="008C2094" w:rsidRDefault="008C2094" w:rsidP="008C2094">
            <w:pPr>
              <w:tabs>
                <w:tab w:val="left" w:pos="413"/>
              </w:tabs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დასაბუთება</w:t>
            </w:r>
            <w:proofErr w:type="spellEnd"/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2094" w:rsidRPr="007A7AE9" w:rsidRDefault="008C2094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2094" w:rsidTr="00923804">
        <w:tc>
          <w:tcPr>
            <w:tcW w:w="1188" w:type="dxa"/>
            <w:shd w:val="clear" w:color="auto" w:fill="auto"/>
          </w:tcPr>
          <w:p w:rsidR="008C2094" w:rsidRPr="00B90BD2" w:rsidRDefault="008C2094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8C2094" w:rsidRPr="008C2094" w:rsidRDefault="008C2094" w:rsidP="008C2094">
            <w:pPr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proofErr w:type="spellEnd"/>
            <w:r w:rsidRPr="008C2094">
              <w:rPr>
                <w:sz w:val="20"/>
                <w:szCs w:val="20"/>
              </w:rPr>
              <w:t xml:space="preserve">,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რომლითაც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განსაზღვრულია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დამტკიცებაზე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უფლებამოსილი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პირი</w:t>
            </w:r>
            <w:proofErr w:type="spellEnd"/>
            <w:r w:rsidRPr="008C2094">
              <w:rPr>
                <w:sz w:val="20"/>
                <w:szCs w:val="20"/>
              </w:rPr>
              <w:t>/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ორგანო</w:t>
            </w:r>
            <w:proofErr w:type="spellEnd"/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2094" w:rsidRPr="007A7AE9" w:rsidRDefault="008C2094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2094" w:rsidTr="00923804">
        <w:tc>
          <w:tcPr>
            <w:tcW w:w="1188" w:type="dxa"/>
            <w:shd w:val="clear" w:color="auto" w:fill="auto"/>
          </w:tcPr>
          <w:p w:rsidR="008C2094" w:rsidRPr="00B90BD2" w:rsidRDefault="008C2094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8C2094" w:rsidRPr="008C2094" w:rsidRDefault="008C2094" w:rsidP="008C2094">
            <w:pPr>
              <w:rPr>
                <w:sz w:val="20"/>
                <w:szCs w:val="20"/>
              </w:rPr>
            </w:pP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proofErr w:type="spellEnd"/>
            <w:r w:rsidRPr="008C2094">
              <w:rPr>
                <w:sz w:val="20"/>
                <w:szCs w:val="20"/>
              </w:rPr>
              <w:t xml:space="preserve">,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მათში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შეტანისა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გაუქმების</w:t>
            </w:r>
            <w:proofErr w:type="spellEnd"/>
            <w:r w:rsidRPr="008C2094">
              <w:rPr>
                <w:sz w:val="20"/>
                <w:szCs w:val="20"/>
              </w:rPr>
              <w:t xml:space="preserve"> </w:t>
            </w:r>
            <w:proofErr w:type="spellStart"/>
            <w:r w:rsidRPr="008C2094">
              <w:rPr>
                <w:rFonts w:ascii="Sylfaen" w:hAnsi="Sylfaen" w:cs="Sylfaen"/>
                <w:sz w:val="20"/>
                <w:szCs w:val="20"/>
              </w:rPr>
              <w:t>წესები</w:t>
            </w:r>
            <w:proofErr w:type="spellEnd"/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2094" w:rsidRPr="007A7AE9" w:rsidRDefault="008C2094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2094" w:rsidTr="00923804">
        <w:tc>
          <w:tcPr>
            <w:tcW w:w="1188" w:type="dxa"/>
            <w:shd w:val="clear" w:color="auto" w:fill="auto"/>
          </w:tcPr>
          <w:p w:rsidR="008C2094" w:rsidRPr="00B90BD2" w:rsidRDefault="008C2094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8C2094" w:rsidRPr="007A7AE9" w:rsidRDefault="006C6A93" w:rsidP="007A7AE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სწავლის შედეგების შეფასების სისტემის მარეგულირებელი წესი</w:t>
            </w:r>
            <w:r w:rsidR="007423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2094" w:rsidRPr="007A7AE9" w:rsidRDefault="008C2094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2094" w:rsidTr="00923804">
        <w:tc>
          <w:tcPr>
            <w:tcW w:w="1188" w:type="dxa"/>
            <w:shd w:val="clear" w:color="auto" w:fill="auto"/>
          </w:tcPr>
          <w:p w:rsidR="008C2094" w:rsidRPr="00B90BD2" w:rsidRDefault="008C2094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8C2094" w:rsidRPr="007A7AE9" w:rsidRDefault="006C6A93" w:rsidP="007A7AE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გასაჩივრების დამტკიცებული პროცედურები;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2094" w:rsidRPr="007A7AE9" w:rsidRDefault="008C2094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2094" w:rsidTr="00923804">
        <w:tc>
          <w:tcPr>
            <w:tcW w:w="1188" w:type="dxa"/>
            <w:shd w:val="clear" w:color="auto" w:fill="auto"/>
          </w:tcPr>
          <w:p w:rsidR="008C2094" w:rsidRPr="00B90BD2" w:rsidRDefault="008C2094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8C2094" w:rsidRPr="007A7AE9" w:rsidRDefault="00B90BD2" w:rsidP="007A7AE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ინდ. სასწავლო გეგმების შემუშავების რეგულაცია;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2094" w:rsidRPr="007A7AE9" w:rsidRDefault="008C2094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პროგრამაზე ჩასარიცხ პროფესიულ სტუდენტთა რაოდენობის განსაზღვრის მეთოდოლოგია</w:t>
            </w:r>
            <w:r w:rsidR="007423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პროგრამაზე ჩასარიცხ პროფესიულ სტუდენტთა მოთხოვნილი </w:t>
            </w:r>
            <w:r w:rsidR="008C2094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რაოდენობის დასაბუთება. </w:t>
            </w:r>
            <w:r w:rsidR="008C2094">
              <w:rPr>
                <w:rFonts w:ascii="Sylfaen" w:hAnsi="Sylfaen"/>
                <w:sz w:val="20"/>
                <w:szCs w:val="20"/>
                <w:lang w:val="ka-GE"/>
              </w:rPr>
              <w:t>არსებობის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შემთხვევაში, </w:t>
            </w:r>
            <w:r w:rsidR="008C2094">
              <w:rPr>
                <w:rFonts w:ascii="Sylfaen" w:hAnsi="Sylfaen"/>
                <w:sz w:val="20"/>
                <w:szCs w:val="20"/>
                <w:lang w:val="ka-GE"/>
              </w:rPr>
              <w:t xml:space="preserve">სტუდენტთა ზღვრული რაოდენობის დასაბუთება იმ </w:t>
            </w:r>
            <w:r w:rsidR="008C2094" w:rsidRPr="003A2DFC">
              <w:rPr>
                <w:rFonts w:ascii="Sylfaen" w:hAnsi="Sylfaen"/>
                <w:sz w:val="20"/>
                <w:szCs w:val="20"/>
                <w:lang w:val="ka-GE"/>
              </w:rPr>
              <w:t>სასწავლო გეგმ</w:t>
            </w:r>
            <w:r w:rsidR="008C2094">
              <w:rPr>
                <w:rFonts w:ascii="Sylfaen" w:hAnsi="Sylfaen"/>
                <w:sz w:val="20"/>
                <w:szCs w:val="20"/>
                <w:lang w:val="ka-GE"/>
              </w:rPr>
              <w:t>აზე, რომელიც მოიცავს ინტეგრირებულ ზოგად მოდულებს</w:t>
            </w:r>
            <w:r w:rsidR="007423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B90BD2" w:rsidRDefault="009865B7" w:rsidP="00B90BD2">
            <w:pPr>
              <w:pStyle w:val="ListParagraph"/>
              <w:numPr>
                <w:ilvl w:val="0"/>
                <w:numId w:val="40"/>
              </w:numPr>
              <w:ind w:left="607"/>
              <w:jc w:val="both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საფასურის გადახდის დამადასტურებელი დოკუმენტი</w:t>
            </w:r>
            <w:r w:rsidR="007423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923804">
        <w:tc>
          <w:tcPr>
            <w:tcW w:w="118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i/>
                <w:color w:val="808080"/>
                <w:sz w:val="20"/>
                <w:szCs w:val="20"/>
                <w:lang w:val="ka-GE"/>
              </w:rPr>
              <w:t>საჭიროებისამებრ დაამატეთ სტრიქონები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65B7" w:rsidRPr="007A7AE9" w:rsidRDefault="009865B7" w:rsidP="009238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B90BD2" w:rsidRDefault="00B90BD2" w:rsidP="009865B7">
      <w:pPr>
        <w:jc w:val="both"/>
        <w:rPr>
          <w:rFonts w:ascii="Sylfaen" w:hAnsi="Sylfaen"/>
          <w:sz w:val="20"/>
          <w:szCs w:val="20"/>
          <w:lang w:val="ka-GE"/>
        </w:rPr>
      </w:pPr>
    </w:p>
    <w:p w:rsidR="00B90BD2" w:rsidRDefault="00B90BD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br w:type="page"/>
      </w:r>
    </w:p>
    <w:p w:rsidR="009865B7" w:rsidRDefault="009865B7" w:rsidP="009865B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დანართი 3.    </w:t>
      </w:r>
      <w:r w:rsidRPr="003A0330">
        <w:rPr>
          <w:rFonts w:ascii="Sylfaen" w:hAnsi="Sylfaen"/>
          <w:sz w:val="20"/>
          <w:szCs w:val="20"/>
          <w:lang w:val="ka-GE"/>
        </w:rPr>
        <w:t xml:space="preserve">ფორმა </w:t>
      </w:r>
      <w:r>
        <w:rPr>
          <w:rFonts w:ascii="Sylfaen" w:hAnsi="Sylfaen"/>
          <w:sz w:val="20"/>
          <w:szCs w:val="20"/>
          <w:lang w:val="ka-GE"/>
        </w:rPr>
        <w:t>პროფესიული საგანმანათლებლო პროგრამის</w:t>
      </w:r>
      <w:r w:rsidRPr="003A0330">
        <w:rPr>
          <w:rFonts w:ascii="Sylfaen" w:hAnsi="Sylfaen"/>
          <w:sz w:val="20"/>
          <w:szCs w:val="20"/>
          <w:lang w:val="ka-GE"/>
        </w:rPr>
        <w:t xml:space="preserve"> განხორციელებისთვის საჭირო ადამიანური რესურსის შესახებ</w:t>
      </w:r>
    </w:p>
    <w:p w:rsidR="009865B7" w:rsidRDefault="009865B7" w:rsidP="009865B7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3470"/>
        <w:gridCol w:w="3469"/>
        <w:gridCol w:w="3470"/>
      </w:tblGrid>
      <w:tr w:rsidR="009865B7" w:rsidTr="007A7AE9">
        <w:tc>
          <w:tcPr>
            <w:tcW w:w="3469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A7AE9">
              <w:rPr>
                <w:rFonts w:ascii="Sylfaen" w:hAnsi="Sylfaen"/>
                <w:sz w:val="16"/>
                <w:szCs w:val="16"/>
                <w:lang w:val="ka-GE"/>
              </w:rPr>
              <w:t>პროფესიული განათლების მასწავლებლის სახელი და გვარი</w:t>
            </w:r>
          </w:p>
        </w:tc>
        <w:tc>
          <w:tcPr>
            <w:tcW w:w="347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A7AE9">
              <w:rPr>
                <w:rFonts w:ascii="Sylfaen" w:hAnsi="Sylfaen"/>
                <w:sz w:val="16"/>
                <w:szCs w:val="16"/>
                <w:lang w:val="ka-GE"/>
              </w:rPr>
              <w:t>მოდული</w:t>
            </w:r>
            <w:r w:rsidR="00B90BD2">
              <w:rPr>
                <w:rFonts w:ascii="Sylfaen" w:hAnsi="Sylfaen"/>
                <w:sz w:val="16"/>
                <w:szCs w:val="16"/>
                <w:lang w:val="ka-GE"/>
              </w:rPr>
              <w:t xml:space="preserve"> (მათ შორის ინტეგრირებული)</w:t>
            </w:r>
            <w:r w:rsidRPr="007A7AE9">
              <w:rPr>
                <w:rFonts w:ascii="Sylfaen" w:hAnsi="Sylfaen"/>
                <w:sz w:val="16"/>
                <w:szCs w:val="16"/>
                <w:lang w:val="ka-GE"/>
              </w:rPr>
              <w:t>, რომელსაც ასწავლის (საჭიროების შემთხვევაში მიუთითეთ მოდულის ნაწილი)</w:t>
            </w:r>
          </w:p>
        </w:tc>
        <w:tc>
          <w:tcPr>
            <w:tcW w:w="3469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A7AE9">
              <w:rPr>
                <w:rFonts w:ascii="Sylfaen" w:hAnsi="Sylfaen"/>
                <w:sz w:val="16"/>
                <w:szCs w:val="16"/>
                <w:lang w:val="ka-GE"/>
              </w:rPr>
              <w:t>კვალიფიკაცია/გამოცდილება რითაც დასტურდება, რომ აღნიშნულ პროფესიული განათლების მასწავლებელს აქვს პროფესიულ სტუდენტთათვის შესაბამისი სწავლის შედეგების გამომუშავების და შეფასების კომპეტენცია</w:t>
            </w:r>
          </w:p>
        </w:tc>
        <w:tc>
          <w:tcPr>
            <w:tcW w:w="347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A7AE9">
              <w:rPr>
                <w:rFonts w:ascii="Sylfaen" w:hAnsi="Sylfaen"/>
                <w:sz w:val="16"/>
                <w:szCs w:val="16"/>
                <w:lang w:val="ka-GE"/>
              </w:rPr>
              <w:t>აღნიშნულის თაობაზე პირად საქმეში დაცული მტკიცებულება</w:t>
            </w: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865B7" w:rsidTr="00923804"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9865B7" w:rsidRPr="007A7AE9" w:rsidRDefault="009865B7" w:rsidP="009238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8C2094" w:rsidRDefault="008C2094" w:rsidP="009865B7">
      <w:pPr>
        <w:jc w:val="both"/>
        <w:rPr>
          <w:rFonts w:ascii="Sylfaen" w:hAnsi="Sylfaen"/>
          <w:sz w:val="20"/>
          <w:szCs w:val="20"/>
          <w:lang w:val="ka-GE"/>
        </w:rPr>
      </w:pPr>
    </w:p>
    <w:p w:rsidR="009865B7" w:rsidRDefault="009865B7" w:rsidP="009865B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4. </w:t>
      </w:r>
      <w:r w:rsidRPr="007F3D79">
        <w:rPr>
          <w:rFonts w:ascii="Sylfaen" w:hAnsi="Sylfaen" w:cs="Sylfaen"/>
          <w:sz w:val="20"/>
          <w:szCs w:val="20"/>
          <w:lang w:val="ka-GE"/>
        </w:rPr>
        <w:t>ფორმა</w:t>
      </w:r>
      <w:r w:rsidRPr="007F3D79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პროფესიული საგანმანათლებლო პროგრამის </w:t>
      </w:r>
      <w:r w:rsidRPr="007F3D79">
        <w:rPr>
          <w:rFonts w:ascii="Sylfaen" w:hAnsi="Sylfaen"/>
          <w:sz w:val="20"/>
          <w:szCs w:val="20"/>
          <w:lang w:val="ka-GE"/>
        </w:rPr>
        <w:t>განხორციელებისთვის საჭირო მატერიალური რესურსის შესახებ</w:t>
      </w:r>
      <w:r>
        <w:rPr>
          <w:rFonts w:ascii="Sylfaen" w:hAnsi="Sylfaen"/>
          <w:sz w:val="20"/>
          <w:szCs w:val="20"/>
          <w:lang w:val="ka-GE"/>
        </w:rPr>
        <w:t xml:space="preserve">  (გარდა მასალებისა და ნედლეულისა)</w:t>
      </w:r>
    </w:p>
    <w:p w:rsidR="009865B7" w:rsidRPr="008C2094" w:rsidRDefault="009865B7" w:rsidP="009865B7">
      <w:pPr>
        <w:jc w:val="both"/>
        <w:rPr>
          <w:rFonts w:ascii="Sylfaen" w:hAnsi="Sylfaen"/>
          <w:b/>
          <w:sz w:val="10"/>
          <w:szCs w:val="10"/>
          <w:lang w:val="ka-GE"/>
        </w:rPr>
      </w:pPr>
    </w:p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5698"/>
        <w:gridCol w:w="1274"/>
        <w:gridCol w:w="6106"/>
      </w:tblGrid>
      <w:tr w:rsidR="009865B7" w:rsidRPr="00EC31D2" w:rsidTr="007A7AE9">
        <w:tc>
          <w:tcPr>
            <w:tcW w:w="800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NN</w:t>
            </w:r>
          </w:p>
        </w:tc>
        <w:tc>
          <w:tcPr>
            <w:tcW w:w="5698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274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6106" w:type="dxa"/>
            <w:shd w:val="clear" w:color="auto" w:fill="D9E2F3"/>
            <w:vAlign w:val="center"/>
          </w:tcPr>
          <w:p w:rsidR="009865B7" w:rsidRPr="007A7AE9" w:rsidRDefault="009865B7" w:rsidP="007A7AE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  <w:p w:rsidR="009865B7" w:rsidRPr="007A7AE9" w:rsidRDefault="009865B7" w:rsidP="007A7AE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A7AE9">
              <w:rPr>
                <w:rFonts w:ascii="Sylfaen" w:hAnsi="Sylfaen"/>
                <w:sz w:val="16"/>
                <w:szCs w:val="16"/>
                <w:lang w:val="ka-GE"/>
              </w:rPr>
              <w:t>(საჭიროებისამებრ მიუთითეთ სტატუსი, მფლობელობის/საკუთრების ფორმა. სპეციფიკაცია და სხვა)</w:t>
            </w:r>
          </w:p>
        </w:tc>
      </w:tr>
      <w:tr w:rsidR="009865B7" w:rsidTr="007A7AE9">
        <w:tc>
          <w:tcPr>
            <w:tcW w:w="80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c>
          <w:tcPr>
            <w:tcW w:w="80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c>
          <w:tcPr>
            <w:tcW w:w="80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c>
          <w:tcPr>
            <w:tcW w:w="80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c>
          <w:tcPr>
            <w:tcW w:w="80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c>
          <w:tcPr>
            <w:tcW w:w="80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Tr="007A7AE9">
        <w:tc>
          <w:tcPr>
            <w:tcW w:w="800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  <w:shd w:val="clear" w:color="auto" w:fill="auto"/>
          </w:tcPr>
          <w:p w:rsidR="009865B7" w:rsidRPr="007A7AE9" w:rsidRDefault="009865B7" w:rsidP="007A7AE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865B7" w:rsidRDefault="009865B7" w:rsidP="009865B7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br w:type="page"/>
      </w:r>
    </w:p>
    <w:p w:rsidR="009865B7" w:rsidRDefault="009865B7" w:rsidP="009865B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დანართი 5. პროგრამის ბიუჯეტი </w:t>
      </w:r>
      <w:r w:rsidRPr="009865B7">
        <w:rPr>
          <w:rFonts w:ascii="Sylfaen" w:hAnsi="Sylfaen"/>
          <w:i/>
          <w:color w:val="A6A6A6"/>
          <w:sz w:val="20"/>
          <w:szCs w:val="20"/>
          <w:lang w:val="ka-GE"/>
        </w:rPr>
        <w:t>(განხორციელების ფორმის ან სასწავლო გეგმის მიხედვით შესაძლებელია ბიუჯეტი იყოს განსხვავებული)</w:t>
      </w:r>
    </w:p>
    <w:p w:rsidR="009865B7" w:rsidRPr="00F54CC5" w:rsidRDefault="009865B7" w:rsidP="009865B7">
      <w:pPr>
        <w:jc w:val="both"/>
        <w:rPr>
          <w:rFonts w:ascii="Sylfaen" w:hAnsi="Sylfaen"/>
          <w:sz w:val="10"/>
          <w:szCs w:val="10"/>
          <w:lang w:val="ka-GE"/>
        </w:rPr>
      </w:pPr>
    </w:p>
    <w:tbl>
      <w:tblPr>
        <w:tblW w:w="10267" w:type="dxa"/>
        <w:tblInd w:w="113" w:type="dxa"/>
        <w:tblLook w:val="04A0" w:firstRow="1" w:lastRow="0" w:firstColumn="1" w:lastColumn="0" w:noHBand="0" w:noVBand="1"/>
      </w:tblPr>
      <w:tblGrid>
        <w:gridCol w:w="533"/>
        <w:gridCol w:w="2620"/>
        <w:gridCol w:w="1909"/>
        <w:gridCol w:w="1477"/>
        <w:gridCol w:w="23"/>
        <w:gridCol w:w="2232"/>
        <w:gridCol w:w="1500"/>
      </w:tblGrid>
      <w:tr w:rsidR="009865B7" w:rsidRPr="000F2A4D" w:rsidTr="009865B7">
        <w:trPr>
          <w:trHeight w:val="315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865B7" w:rsidRPr="000F2A4D" w:rsidRDefault="009865B7" w:rsidP="007A7AE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F2A4D">
              <w:rPr>
                <w:rFonts w:ascii="Sylfaen" w:hAnsi="Sylfaen"/>
                <w:b/>
                <w:lang w:val="ka-GE"/>
              </w:rPr>
              <w:t>პროგრამის ბიუჯეტი</w:t>
            </w:r>
          </w:p>
        </w:tc>
      </w:tr>
      <w:tr w:rsidR="009865B7" w:rsidRPr="000F2A4D" w:rsidTr="007A7AE9">
        <w:trPr>
          <w:trHeight w:val="39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პროგრამის სახელწოდება:</w:t>
            </w:r>
          </w:p>
        </w:tc>
      </w:tr>
      <w:tr w:rsidR="009865B7" w:rsidRPr="000F2A4D" w:rsidTr="007A7AE9">
        <w:trPr>
          <w:trHeight w:val="39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5B7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შენიშვნა: </w:t>
            </w:r>
            <w:r w:rsidRPr="009865B7">
              <w:rPr>
                <w:rFonts w:ascii="Sylfaen" w:hAnsi="Sylfaen"/>
                <w:color w:val="A6A6A6"/>
                <w:sz w:val="20"/>
                <w:szCs w:val="20"/>
                <w:lang w:val="ka-GE"/>
              </w:rPr>
              <w:t>(საჭიროების შემთხვევაში მიუთითეთ +განხორციელების ფორმა ან განმასხვავებელი ინდიკატორი)</w:t>
            </w:r>
          </w:p>
        </w:tc>
      </w:tr>
      <w:tr w:rsidR="009865B7" w:rsidRPr="000F2A4D" w:rsidTr="007A7AE9">
        <w:trPr>
          <w:trHeight w:val="390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 xml:space="preserve">რენტაბელობის ზღვარი     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65B7" w:rsidRPr="000F2A4D" w:rsidTr="007A7AE9">
        <w:trPr>
          <w:trHeight w:val="30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ნაწილი 1. შემოსავლების ნაწილი</w:t>
            </w:r>
          </w:p>
        </w:tc>
      </w:tr>
      <w:tr w:rsidR="009865B7" w:rsidRPr="000F2A4D" w:rsidTr="009865B7">
        <w:trPr>
          <w:trHeight w:val="6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2A4D">
              <w:rPr>
                <w:rFonts w:ascii="Calibri" w:eastAsia="Times New Roman" w:hAnsi="Calibri" w:cs="Calibri"/>
                <w:b/>
                <w:bCs/>
                <w:color w:val="000000"/>
              </w:rPr>
              <w:t>NN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შემოსავლების სახეობა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ზომის ერთეული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საფასური</w:t>
            </w: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 xml:space="preserve"> (ლარი)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 (ლარი)</w:t>
            </w:r>
          </w:p>
        </w:tc>
      </w:tr>
      <w:tr w:rsidR="009865B7" w:rsidRPr="000F2A4D" w:rsidTr="007A7AE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9865B7" w:rsidRPr="000F2A4D" w:rsidTr="007A7AE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9865B7" w:rsidRPr="000F2A4D" w:rsidTr="009865B7">
        <w:trPr>
          <w:trHeight w:val="300"/>
        </w:trPr>
        <w:tc>
          <w:tcPr>
            <w:tcW w:w="8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noWrap/>
            <w:vAlign w:val="center"/>
            <w:hideMark/>
          </w:tcPr>
          <w:p w:rsidR="009865B7" w:rsidRPr="000F2A4D" w:rsidRDefault="009865B7" w:rsidP="007A7A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 შემოსავლები: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9865B7" w:rsidRPr="000F2A4D" w:rsidTr="007A7AE9">
        <w:trPr>
          <w:trHeight w:val="300"/>
        </w:trPr>
        <w:tc>
          <w:tcPr>
            <w:tcW w:w="102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0F2A4D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ნაწილი 2. ხარჯების ნაწილი</w:t>
            </w:r>
          </w:p>
        </w:tc>
      </w:tr>
      <w:tr w:rsidR="009865B7" w:rsidRPr="000F2A4D" w:rsidTr="009865B7">
        <w:trPr>
          <w:trHeight w:val="6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2A4D">
              <w:rPr>
                <w:rFonts w:ascii="Calibri" w:eastAsia="Times New Roman" w:hAnsi="Calibri" w:cs="Calibri"/>
                <w:b/>
                <w:bCs/>
                <w:color w:val="000000"/>
              </w:rPr>
              <w:t>NN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ხარჯების სახეობა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ბიუჯეტის %</w:t>
            </w:r>
          </w:p>
        </w:tc>
      </w:tr>
      <w:tr w:rsidR="009865B7" w:rsidRPr="000F2A4D" w:rsidTr="007A7AE9">
        <w:trPr>
          <w:trHeight w:val="35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9865B7" w:rsidRPr="000F2A4D" w:rsidTr="007A7AE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9865B7" w:rsidRPr="000F2A4D" w:rsidTr="007A7AE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9865B7" w:rsidRPr="000F2A4D" w:rsidTr="007A7AE9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Calibri" w:eastAsia="Times New Roman" w:hAnsi="Calibri" w:cs="Calibri"/>
                <w:color w:val="000000"/>
              </w:rPr>
            </w:pPr>
            <w:r w:rsidRPr="000F2A4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9865B7" w:rsidRPr="000F2A4D" w:rsidTr="007A7AE9">
        <w:trPr>
          <w:trHeight w:val="300"/>
        </w:trPr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სულ ხარჯები: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5B7" w:rsidRPr="000F2A4D" w:rsidRDefault="009865B7" w:rsidP="007A7A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2A4D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</w:tbl>
    <w:p w:rsidR="00B84DD9" w:rsidRDefault="00B84DD9" w:rsidP="00E371CE">
      <w:pPr>
        <w:rPr>
          <w:rStyle w:val="Emphasis"/>
          <w:rFonts w:ascii="Sylfaen" w:hAnsi="Sylfaen"/>
          <w:i w:val="0"/>
          <w:sz w:val="22"/>
          <w:szCs w:val="22"/>
          <w:lang w:val="ka-GE"/>
        </w:rPr>
      </w:pPr>
    </w:p>
    <w:p w:rsidR="00317184" w:rsidRDefault="00317184" w:rsidP="00317184">
      <w:pPr>
        <w:jc w:val="both"/>
        <w:rPr>
          <w:rFonts w:ascii="Sylfaen" w:hAnsi="Sylfaen"/>
          <w:lang w:val="ka-GE"/>
        </w:rPr>
      </w:pPr>
    </w:p>
    <w:p w:rsidR="00317184" w:rsidRDefault="00317184" w:rsidP="00317184">
      <w:pPr>
        <w:jc w:val="both"/>
        <w:rPr>
          <w:rFonts w:ascii="Sylfaen" w:hAnsi="Sylfaen"/>
        </w:rPr>
      </w:pPr>
      <w:r w:rsidRPr="00E12724">
        <w:rPr>
          <w:rFonts w:ascii="Sylfaen" w:hAnsi="Sylfaen"/>
          <w:lang w:val="ka-GE"/>
        </w:rPr>
        <w:t xml:space="preserve">უფლებამოსილი პირის ხელმოწერა </w:t>
      </w:r>
      <w:r>
        <w:rPr>
          <w:rFonts w:ascii="Sylfaen" w:hAnsi="Sylfaen"/>
          <w:lang w:val="ka-GE"/>
        </w:rPr>
        <w:t xml:space="preserve"> </w:t>
      </w:r>
      <w:r w:rsidRPr="00E12724">
        <w:rPr>
          <w:rFonts w:ascii="Sylfaen" w:hAnsi="Sylfaen"/>
          <w:lang w:val="ka-GE"/>
        </w:rPr>
        <w:t>---------------------------------------------------------</w:t>
      </w:r>
      <w:r>
        <w:rPr>
          <w:rFonts w:ascii="Sylfaen" w:hAnsi="Sylfaen"/>
          <w:lang w:val="ka-GE"/>
        </w:rPr>
        <w:t xml:space="preserve">  </w:t>
      </w:r>
      <w:proofErr w:type="spellStart"/>
      <w:r w:rsidRPr="00E12724">
        <w:rPr>
          <w:rFonts w:ascii="Sylfaen" w:hAnsi="Sylfaen"/>
          <w:lang w:val="ka-GE"/>
        </w:rPr>
        <w:t>ბ.ა</w:t>
      </w:r>
      <w:proofErr w:type="spellEnd"/>
      <w:r w:rsidRPr="00E12724">
        <w:rPr>
          <w:rFonts w:ascii="Sylfaen" w:hAnsi="Sylfaen"/>
          <w:lang w:val="ka-GE"/>
        </w:rPr>
        <w:t>.</w:t>
      </w:r>
    </w:p>
    <w:p w:rsidR="00317184" w:rsidRDefault="00317184" w:rsidP="00317184">
      <w:pPr>
        <w:jc w:val="both"/>
        <w:rPr>
          <w:rFonts w:ascii="Sylfaen" w:eastAsia="MS Gothic" w:hAnsi="Sylfaen"/>
          <w:b/>
          <w:lang w:val="ka-GE"/>
        </w:rPr>
      </w:pPr>
      <w:r>
        <w:rPr>
          <w:rFonts w:ascii="Sylfaen" w:hAnsi="Sylfaen"/>
          <w:lang w:val="ka-GE"/>
        </w:rPr>
        <w:t>თარიღი  -----------------------</w:t>
      </w:r>
    </w:p>
    <w:p w:rsidR="00317184" w:rsidRPr="009865B7" w:rsidRDefault="00317184" w:rsidP="00E371CE">
      <w:pPr>
        <w:rPr>
          <w:rStyle w:val="Emphasis"/>
          <w:rFonts w:ascii="Sylfaen" w:hAnsi="Sylfaen"/>
          <w:i w:val="0"/>
          <w:sz w:val="22"/>
          <w:szCs w:val="22"/>
          <w:lang w:val="ka-GE"/>
        </w:rPr>
      </w:pPr>
    </w:p>
    <w:sectPr w:rsidR="00317184" w:rsidRPr="009865B7" w:rsidSect="001E4BA7">
      <w:headerReference w:type="default" r:id="rId8"/>
      <w:footerReference w:type="default" r:id="rId9"/>
      <w:pgSz w:w="15840" w:h="12240" w:orient="landscape"/>
      <w:pgMar w:top="720" w:right="900" w:bottom="990" w:left="113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832" w:rsidRDefault="008D5832" w:rsidP="00A53EA9">
      <w:r>
        <w:separator/>
      </w:r>
    </w:p>
  </w:endnote>
  <w:endnote w:type="continuationSeparator" w:id="0">
    <w:p w:rsidR="008D5832" w:rsidRDefault="008D5832" w:rsidP="00A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D6D" w:rsidRDefault="000E776E" w:rsidP="000E776E">
    <w:pPr>
      <w:pStyle w:val="Footer"/>
      <w:tabs>
        <w:tab w:val="left" w:pos="570"/>
        <w:tab w:val="right" w:pos="10670"/>
      </w:tabs>
    </w:pPr>
    <w:r>
      <w:tab/>
    </w:r>
    <w:r>
      <w:tab/>
    </w:r>
    <w:r>
      <w:tab/>
    </w:r>
    <w:r>
      <w:tab/>
    </w:r>
    <w:r w:rsidR="00BA6D6D">
      <w:fldChar w:fldCharType="begin"/>
    </w:r>
    <w:r w:rsidR="00BA6D6D">
      <w:instrText xml:space="preserve"> PAGE   \* MERGEFORMAT </w:instrText>
    </w:r>
    <w:r w:rsidR="00BA6D6D">
      <w:fldChar w:fldCharType="separate"/>
    </w:r>
    <w:r w:rsidR="00D250CD">
      <w:rPr>
        <w:noProof/>
      </w:rPr>
      <w:t>4</w:t>
    </w:r>
    <w:r w:rsidR="00BA6D6D">
      <w:fldChar w:fldCharType="end"/>
    </w:r>
  </w:p>
  <w:p w:rsidR="00ED158B" w:rsidRPr="00A53EA9" w:rsidRDefault="00ED158B" w:rsidP="000E776E">
    <w:pPr>
      <w:pStyle w:val="Footer"/>
      <w:jc w:val="right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832" w:rsidRDefault="008D5832" w:rsidP="00A53EA9">
      <w:r>
        <w:separator/>
      </w:r>
    </w:p>
  </w:footnote>
  <w:footnote w:type="continuationSeparator" w:id="0">
    <w:p w:rsidR="008D5832" w:rsidRDefault="008D5832" w:rsidP="00A5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BE3" w:rsidRDefault="001A7D03" w:rsidP="00C6287E">
    <w:pPr>
      <w:jc w:val="center"/>
      <w:rPr>
        <w:rFonts w:ascii="Sylfaen" w:hAnsi="Sylfaen"/>
        <w:b/>
        <w:lang w:val="ka-G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-330200</wp:posOffset>
          </wp:positionH>
          <wp:positionV relativeFrom="paragraph">
            <wp:posOffset>-93345</wp:posOffset>
          </wp:positionV>
          <wp:extent cx="3886200" cy="485775"/>
          <wp:effectExtent l="0" t="0" r="0" b="0"/>
          <wp:wrapNone/>
          <wp:docPr id="1" name="Picture 4" descr="S:\QAD\3. HIGHER EDUCATION\eqe logos\logo_eq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QAD\3. HIGHER EDUCATION\eqe logos\logo_eq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3661" w:rsidRPr="00323661" w:rsidRDefault="00323661" w:rsidP="00323661">
    <w:pPr>
      <w:jc w:val="center"/>
      <w:rPr>
        <w:rFonts w:ascii="Sylfaen" w:hAnsi="Sylfaen"/>
        <w:i/>
        <w:lang w:val="ka-GE"/>
      </w:rPr>
    </w:pP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</w:p>
  <w:p w:rsidR="00ED158B" w:rsidRDefault="00ED158B" w:rsidP="00B97BE5">
    <w:pPr>
      <w:jc w:val="center"/>
      <w:rPr>
        <w:rFonts w:ascii="Sylfaen" w:hAnsi="Sylfaen"/>
        <w:b/>
      </w:rPr>
    </w:pPr>
  </w:p>
  <w:p w:rsidR="001503BF" w:rsidRPr="00B97BE5" w:rsidRDefault="001503BF" w:rsidP="00B97BE5">
    <w:pPr>
      <w:jc w:val="center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3.5pt" o:bullet="t">
        <v:imagedata r:id="rId1" o:title=""/>
      </v:shape>
    </w:pict>
  </w:numPicBullet>
  <w:abstractNum w:abstractNumId="0" w15:restartNumberingAfterBreak="0">
    <w:nsid w:val="01FB1F55"/>
    <w:multiLevelType w:val="hybridMultilevel"/>
    <w:tmpl w:val="ACA6E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594"/>
    <w:multiLevelType w:val="hybridMultilevel"/>
    <w:tmpl w:val="11E4DB9C"/>
    <w:lvl w:ilvl="0" w:tplc="C81A1F4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4F64"/>
    <w:multiLevelType w:val="hybridMultilevel"/>
    <w:tmpl w:val="1B3AE4CE"/>
    <w:lvl w:ilvl="0" w:tplc="B0C4010A">
      <w:start w:val="3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66F4662"/>
    <w:multiLevelType w:val="hybridMultilevel"/>
    <w:tmpl w:val="DC263E5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64AF"/>
    <w:multiLevelType w:val="hybridMultilevel"/>
    <w:tmpl w:val="55CA828C"/>
    <w:lvl w:ilvl="0" w:tplc="CCFA2E30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DCD6C1A"/>
    <w:multiLevelType w:val="hybridMultilevel"/>
    <w:tmpl w:val="F058EC6A"/>
    <w:lvl w:ilvl="0" w:tplc="F038351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DE47C28"/>
    <w:multiLevelType w:val="hybridMultilevel"/>
    <w:tmpl w:val="71E4CC80"/>
    <w:lvl w:ilvl="0" w:tplc="E86048EE">
      <w:start w:val="1"/>
      <w:numFmt w:val="upperRoman"/>
      <w:lvlText w:val="%1."/>
      <w:lvlJc w:val="left"/>
      <w:pPr>
        <w:ind w:left="2520" w:hanging="720"/>
      </w:pPr>
      <w:rPr>
        <w:rFonts w:ascii="Sylfaen" w:hAnsi="Sylfaen"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04B90"/>
    <w:multiLevelType w:val="hybridMultilevel"/>
    <w:tmpl w:val="A888DF4A"/>
    <w:lvl w:ilvl="0" w:tplc="C81A1F4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7A44"/>
    <w:multiLevelType w:val="multilevel"/>
    <w:tmpl w:val="20D4E918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ylfaen" w:hint="default"/>
      </w:rPr>
    </w:lvl>
  </w:abstractNum>
  <w:abstractNum w:abstractNumId="9" w15:restartNumberingAfterBreak="0">
    <w:nsid w:val="24981364"/>
    <w:multiLevelType w:val="hybridMultilevel"/>
    <w:tmpl w:val="3E20C8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151CAE"/>
    <w:multiLevelType w:val="hybridMultilevel"/>
    <w:tmpl w:val="707EFDBE"/>
    <w:lvl w:ilvl="0" w:tplc="D040B7EC">
      <w:start w:val="3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FFC0A2E"/>
    <w:multiLevelType w:val="hybridMultilevel"/>
    <w:tmpl w:val="EC0C113C"/>
    <w:lvl w:ilvl="0" w:tplc="5D38814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93A57"/>
    <w:multiLevelType w:val="hybridMultilevel"/>
    <w:tmpl w:val="0988FF8A"/>
    <w:lvl w:ilvl="0" w:tplc="B87A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1251"/>
    <w:multiLevelType w:val="multilevel"/>
    <w:tmpl w:val="2EEC63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AB6C17"/>
    <w:multiLevelType w:val="multilevel"/>
    <w:tmpl w:val="C26414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ylfaen" w:hint="default"/>
        <w:b/>
      </w:rPr>
    </w:lvl>
  </w:abstractNum>
  <w:abstractNum w:abstractNumId="15" w15:restartNumberingAfterBreak="0">
    <w:nsid w:val="3C1120D0"/>
    <w:multiLevelType w:val="hybridMultilevel"/>
    <w:tmpl w:val="B060DA68"/>
    <w:lvl w:ilvl="0" w:tplc="99FA95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59A3"/>
    <w:multiLevelType w:val="hybridMultilevel"/>
    <w:tmpl w:val="6D20FC56"/>
    <w:lvl w:ilvl="0" w:tplc="1D62B70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A7476E"/>
    <w:multiLevelType w:val="hybridMultilevel"/>
    <w:tmpl w:val="E850DF66"/>
    <w:lvl w:ilvl="0" w:tplc="2544FC18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2D517CF"/>
    <w:multiLevelType w:val="hybridMultilevel"/>
    <w:tmpl w:val="3718FFBA"/>
    <w:lvl w:ilvl="0" w:tplc="35044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31DA5"/>
    <w:multiLevelType w:val="hybridMultilevel"/>
    <w:tmpl w:val="6F0805B8"/>
    <w:lvl w:ilvl="0" w:tplc="B2307F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9C6528"/>
    <w:multiLevelType w:val="hybridMultilevel"/>
    <w:tmpl w:val="37424F4E"/>
    <w:lvl w:ilvl="0" w:tplc="A85C72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36FCC"/>
    <w:multiLevelType w:val="hybridMultilevel"/>
    <w:tmpl w:val="FF7AA7A2"/>
    <w:lvl w:ilvl="0" w:tplc="1452DCA4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0EA78A3"/>
    <w:multiLevelType w:val="hybridMultilevel"/>
    <w:tmpl w:val="320A3708"/>
    <w:lvl w:ilvl="0" w:tplc="661261B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1D4717C"/>
    <w:multiLevelType w:val="hybridMultilevel"/>
    <w:tmpl w:val="A2868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4555E"/>
    <w:multiLevelType w:val="hybridMultilevel"/>
    <w:tmpl w:val="876CE336"/>
    <w:lvl w:ilvl="0" w:tplc="6C56ACFA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5A8B54FE"/>
    <w:multiLevelType w:val="hybridMultilevel"/>
    <w:tmpl w:val="B060DA68"/>
    <w:lvl w:ilvl="0" w:tplc="99FA9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E7833"/>
    <w:multiLevelType w:val="hybridMultilevel"/>
    <w:tmpl w:val="382EC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D25"/>
    <w:multiLevelType w:val="hybridMultilevel"/>
    <w:tmpl w:val="F09E7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166C9"/>
    <w:multiLevelType w:val="hybridMultilevel"/>
    <w:tmpl w:val="1B46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E14"/>
    <w:multiLevelType w:val="hybridMultilevel"/>
    <w:tmpl w:val="96F23CDE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0" w15:restartNumberingAfterBreak="0">
    <w:nsid w:val="66FE7070"/>
    <w:multiLevelType w:val="hybridMultilevel"/>
    <w:tmpl w:val="4B1C086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55FE0"/>
    <w:multiLevelType w:val="hybridMultilevel"/>
    <w:tmpl w:val="FF1C7698"/>
    <w:lvl w:ilvl="0" w:tplc="0B18E56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8D6AE7"/>
    <w:multiLevelType w:val="hybridMultilevel"/>
    <w:tmpl w:val="A2868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E10A7"/>
    <w:multiLevelType w:val="multilevel"/>
    <w:tmpl w:val="153AAE42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4"/>
      <w:numFmt w:val="decimal"/>
      <w:lvlText w:val="%1.%2"/>
      <w:lvlJc w:val="left"/>
      <w:pPr>
        <w:ind w:left="45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34" w15:restartNumberingAfterBreak="0">
    <w:nsid w:val="72700024"/>
    <w:multiLevelType w:val="multilevel"/>
    <w:tmpl w:val="0B3EB7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4C7591D"/>
    <w:multiLevelType w:val="hybridMultilevel"/>
    <w:tmpl w:val="0FBA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1F20"/>
    <w:multiLevelType w:val="hybridMultilevel"/>
    <w:tmpl w:val="96548E56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7" w15:restartNumberingAfterBreak="0">
    <w:nsid w:val="7AC95198"/>
    <w:multiLevelType w:val="hybridMultilevel"/>
    <w:tmpl w:val="862A8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7163B"/>
    <w:multiLevelType w:val="hybridMultilevel"/>
    <w:tmpl w:val="0DF4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D423B"/>
    <w:multiLevelType w:val="hybridMultilevel"/>
    <w:tmpl w:val="A6EC2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2"/>
  </w:num>
  <w:num w:numId="5">
    <w:abstractNumId w:val="20"/>
  </w:num>
  <w:num w:numId="6">
    <w:abstractNumId w:val="38"/>
  </w:num>
  <w:num w:numId="7">
    <w:abstractNumId w:val="34"/>
  </w:num>
  <w:num w:numId="8">
    <w:abstractNumId w:val="21"/>
  </w:num>
  <w:num w:numId="9">
    <w:abstractNumId w:val="17"/>
  </w:num>
  <w:num w:numId="10">
    <w:abstractNumId w:val="16"/>
  </w:num>
  <w:num w:numId="11">
    <w:abstractNumId w:val="10"/>
  </w:num>
  <w:num w:numId="12">
    <w:abstractNumId w:val="2"/>
  </w:num>
  <w:num w:numId="13">
    <w:abstractNumId w:val="24"/>
  </w:num>
  <w:num w:numId="14">
    <w:abstractNumId w:val="4"/>
  </w:num>
  <w:num w:numId="15">
    <w:abstractNumId w:val="22"/>
  </w:num>
  <w:num w:numId="16">
    <w:abstractNumId w:val="5"/>
  </w:num>
  <w:num w:numId="17">
    <w:abstractNumId w:val="39"/>
  </w:num>
  <w:num w:numId="18">
    <w:abstractNumId w:val="14"/>
  </w:num>
  <w:num w:numId="19">
    <w:abstractNumId w:val="33"/>
  </w:num>
  <w:num w:numId="20">
    <w:abstractNumId w:val="19"/>
  </w:num>
  <w:num w:numId="21">
    <w:abstractNumId w:val="31"/>
  </w:num>
  <w:num w:numId="22">
    <w:abstractNumId w:val="8"/>
  </w:num>
  <w:num w:numId="23">
    <w:abstractNumId w:val="23"/>
  </w:num>
  <w:num w:numId="24">
    <w:abstractNumId w:val="32"/>
  </w:num>
  <w:num w:numId="25">
    <w:abstractNumId w:val="15"/>
  </w:num>
  <w:num w:numId="26">
    <w:abstractNumId w:val="7"/>
  </w:num>
  <w:num w:numId="27">
    <w:abstractNumId w:val="25"/>
  </w:num>
  <w:num w:numId="28">
    <w:abstractNumId w:val="30"/>
  </w:num>
  <w:num w:numId="29">
    <w:abstractNumId w:val="1"/>
  </w:num>
  <w:num w:numId="30">
    <w:abstractNumId w:val="11"/>
  </w:num>
  <w:num w:numId="31">
    <w:abstractNumId w:val="6"/>
  </w:num>
  <w:num w:numId="32">
    <w:abstractNumId w:val="35"/>
  </w:num>
  <w:num w:numId="33">
    <w:abstractNumId w:val="36"/>
  </w:num>
  <w:num w:numId="34">
    <w:abstractNumId w:val="29"/>
  </w:num>
  <w:num w:numId="35">
    <w:abstractNumId w:val="28"/>
  </w:num>
  <w:num w:numId="36">
    <w:abstractNumId w:val="18"/>
  </w:num>
  <w:num w:numId="37">
    <w:abstractNumId w:val="9"/>
  </w:num>
  <w:num w:numId="38">
    <w:abstractNumId w:val="27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83"/>
    <w:rsid w:val="0000041F"/>
    <w:rsid w:val="00002C8D"/>
    <w:rsid w:val="00002D43"/>
    <w:rsid w:val="00003FEC"/>
    <w:rsid w:val="0000705F"/>
    <w:rsid w:val="00011737"/>
    <w:rsid w:val="00012F2A"/>
    <w:rsid w:val="0002228C"/>
    <w:rsid w:val="0002240F"/>
    <w:rsid w:val="0002275B"/>
    <w:rsid w:val="000232F1"/>
    <w:rsid w:val="000342F7"/>
    <w:rsid w:val="00040CCD"/>
    <w:rsid w:val="000414FD"/>
    <w:rsid w:val="00041D76"/>
    <w:rsid w:val="00042978"/>
    <w:rsid w:val="000442CE"/>
    <w:rsid w:val="0004561B"/>
    <w:rsid w:val="000503A3"/>
    <w:rsid w:val="00051817"/>
    <w:rsid w:val="00051C45"/>
    <w:rsid w:val="000527CC"/>
    <w:rsid w:val="0005393F"/>
    <w:rsid w:val="00055C84"/>
    <w:rsid w:val="00056ED8"/>
    <w:rsid w:val="00065E37"/>
    <w:rsid w:val="0007049F"/>
    <w:rsid w:val="00072A06"/>
    <w:rsid w:val="0007490B"/>
    <w:rsid w:val="0008662C"/>
    <w:rsid w:val="00091181"/>
    <w:rsid w:val="000916E4"/>
    <w:rsid w:val="000932E3"/>
    <w:rsid w:val="000968CE"/>
    <w:rsid w:val="000A032A"/>
    <w:rsid w:val="000A0D30"/>
    <w:rsid w:val="000A35C5"/>
    <w:rsid w:val="000A38DF"/>
    <w:rsid w:val="000A48FD"/>
    <w:rsid w:val="000A5C40"/>
    <w:rsid w:val="000A79F1"/>
    <w:rsid w:val="000B0F41"/>
    <w:rsid w:val="000B11CA"/>
    <w:rsid w:val="000B3C75"/>
    <w:rsid w:val="000B3F74"/>
    <w:rsid w:val="000B4677"/>
    <w:rsid w:val="000B75A6"/>
    <w:rsid w:val="000C1ECC"/>
    <w:rsid w:val="000C76C2"/>
    <w:rsid w:val="000D1E76"/>
    <w:rsid w:val="000D67AA"/>
    <w:rsid w:val="000E546F"/>
    <w:rsid w:val="000E6E31"/>
    <w:rsid w:val="000E776E"/>
    <w:rsid w:val="000F07B6"/>
    <w:rsid w:val="000F5E95"/>
    <w:rsid w:val="000F7AE5"/>
    <w:rsid w:val="001004D7"/>
    <w:rsid w:val="00102F98"/>
    <w:rsid w:val="00105E94"/>
    <w:rsid w:val="00107DFC"/>
    <w:rsid w:val="001108BA"/>
    <w:rsid w:val="00111B98"/>
    <w:rsid w:val="001135D0"/>
    <w:rsid w:val="001147B4"/>
    <w:rsid w:val="001212C7"/>
    <w:rsid w:val="00121AD6"/>
    <w:rsid w:val="001231E7"/>
    <w:rsid w:val="0012498D"/>
    <w:rsid w:val="00126044"/>
    <w:rsid w:val="00131C85"/>
    <w:rsid w:val="00131E87"/>
    <w:rsid w:val="00132972"/>
    <w:rsid w:val="00133A43"/>
    <w:rsid w:val="00133B51"/>
    <w:rsid w:val="00137F99"/>
    <w:rsid w:val="00145E4E"/>
    <w:rsid w:val="00146098"/>
    <w:rsid w:val="00150302"/>
    <w:rsid w:val="001503BF"/>
    <w:rsid w:val="00154C0B"/>
    <w:rsid w:val="00154D20"/>
    <w:rsid w:val="00154F8B"/>
    <w:rsid w:val="00156B61"/>
    <w:rsid w:val="001613EA"/>
    <w:rsid w:val="00163193"/>
    <w:rsid w:val="00165428"/>
    <w:rsid w:val="001666E6"/>
    <w:rsid w:val="0016688E"/>
    <w:rsid w:val="00167483"/>
    <w:rsid w:val="00170029"/>
    <w:rsid w:val="00171E78"/>
    <w:rsid w:val="001831D2"/>
    <w:rsid w:val="00185CFC"/>
    <w:rsid w:val="00191598"/>
    <w:rsid w:val="00191895"/>
    <w:rsid w:val="00192657"/>
    <w:rsid w:val="00192E06"/>
    <w:rsid w:val="00197480"/>
    <w:rsid w:val="001A5DD3"/>
    <w:rsid w:val="001A7D03"/>
    <w:rsid w:val="001B76DC"/>
    <w:rsid w:val="001B7B71"/>
    <w:rsid w:val="001C0C76"/>
    <w:rsid w:val="001C1584"/>
    <w:rsid w:val="001C1DB1"/>
    <w:rsid w:val="001D0B1F"/>
    <w:rsid w:val="001D5301"/>
    <w:rsid w:val="001E10E6"/>
    <w:rsid w:val="001E1FFE"/>
    <w:rsid w:val="001E495A"/>
    <w:rsid w:val="001E4BA7"/>
    <w:rsid w:val="001F0633"/>
    <w:rsid w:val="002031C5"/>
    <w:rsid w:val="00206F82"/>
    <w:rsid w:val="0021227B"/>
    <w:rsid w:val="002143E5"/>
    <w:rsid w:val="00216231"/>
    <w:rsid w:val="002175C2"/>
    <w:rsid w:val="0021796C"/>
    <w:rsid w:val="00220A4E"/>
    <w:rsid w:val="002220E1"/>
    <w:rsid w:val="00224408"/>
    <w:rsid w:val="00225ABF"/>
    <w:rsid w:val="00227BFE"/>
    <w:rsid w:val="00227E64"/>
    <w:rsid w:val="00234CC0"/>
    <w:rsid w:val="00235261"/>
    <w:rsid w:val="0023645C"/>
    <w:rsid w:val="00244582"/>
    <w:rsid w:val="00250307"/>
    <w:rsid w:val="00257938"/>
    <w:rsid w:val="00257E0C"/>
    <w:rsid w:val="0026107B"/>
    <w:rsid w:val="00264F24"/>
    <w:rsid w:val="00265D33"/>
    <w:rsid w:val="002661C9"/>
    <w:rsid w:val="0026664F"/>
    <w:rsid w:val="00270C62"/>
    <w:rsid w:val="00282D59"/>
    <w:rsid w:val="00282E3E"/>
    <w:rsid w:val="00285AA1"/>
    <w:rsid w:val="002955FF"/>
    <w:rsid w:val="00296D99"/>
    <w:rsid w:val="002B00E1"/>
    <w:rsid w:val="002B0475"/>
    <w:rsid w:val="002B3AC3"/>
    <w:rsid w:val="002B3B6E"/>
    <w:rsid w:val="002B5BAE"/>
    <w:rsid w:val="002C0A94"/>
    <w:rsid w:val="002C3089"/>
    <w:rsid w:val="002D0CF4"/>
    <w:rsid w:val="002D555A"/>
    <w:rsid w:val="002E3837"/>
    <w:rsid w:val="002E7F3C"/>
    <w:rsid w:val="002F293C"/>
    <w:rsid w:val="002F5554"/>
    <w:rsid w:val="002F5DE9"/>
    <w:rsid w:val="002F67EB"/>
    <w:rsid w:val="002F7F9B"/>
    <w:rsid w:val="00300CFA"/>
    <w:rsid w:val="00301694"/>
    <w:rsid w:val="00301BB6"/>
    <w:rsid w:val="00302852"/>
    <w:rsid w:val="00302F35"/>
    <w:rsid w:val="0030339A"/>
    <w:rsid w:val="00316AD3"/>
    <w:rsid w:val="00316BA8"/>
    <w:rsid w:val="00317077"/>
    <w:rsid w:val="00317184"/>
    <w:rsid w:val="00321B26"/>
    <w:rsid w:val="00323661"/>
    <w:rsid w:val="0033124A"/>
    <w:rsid w:val="003321C8"/>
    <w:rsid w:val="00332ABF"/>
    <w:rsid w:val="00335672"/>
    <w:rsid w:val="00337D16"/>
    <w:rsid w:val="00344509"/>
    <w:rsid w:val="00346DD0"/>
    <w:rsid w:val="0036225D"/>
    <w:rsid w:val="00370410"/>
    <w:rsid w:val="00370F08"/>
    <w:rsid w:val="0037496D"/>
    <w:rsid w:val="00374E49"/>
    <w:rsid w:val="00377168"/>
    <w:rsid w:val="003821BE"/>
    <w:rsid w:val="003836A2"/>
    <w:rsid w:val="00386935"/>
    <w:rsid w:val="00393E85"/>
    <w:rsid w:val="00395AA7"/>
    <w:rsid w:val="00395F3E"/>
    <w:rsid w:val="003A0C9E"/>
    <w:rsid w:val="003A2DFC"/>
    <w:rsid w:val="003A56F2"/>
    <w:rsid w:val="003A63BE"/>
    <w:rsid w:val="003A65C1"/>
    <w:rsid w:val="003A7D91"/>
    <w:rsid w:val="003B2340"/>
    <w:rsid w:val="003B62A3"/>
    <w:rsid w:val="003C034D"/>
    <w:rsid w:val="003C0F57"/>
    <w:rsid w:val="003C1B68"/>
    <w:rsid w:val="003C48C7"/>
    <w:rsid w:val="003D3D2E"/>
    <w:rsid w:val="003D4AC7"/>
    <w:rsid w:val="003D7ABB"/>
    <w:rsid w:val="003E072E"/>
    <w:rsid w:val="003E1874"/>
    <w:rsid w:val="003E2D22"/>
    <w:rsid w:val="003E5033"/>
    <w:rsid w:val="003E6BD6"/>
    <w:rsid w:val="003E7770"/>
    <w:rsid w:val="003E7790"/>
    <w:rsid w:val="003E7C5E"/>
    <w:rsid w:val="003F2AD0"/>
    <w:rsid w:val="003F4C7B"/>
    <w:rsid w:val="004052AD"/>
    <w:rsid w:val="00406164"/>
    <w:rsid w:val="0040682D"/>
    <w:rsid w:val="00410A5A"/>
    <w:rsid w:val="00411953"/>
    <w:rsid w:val="00411C66"/>
    <w:rsid w:val="00412CD8"/>
    <w:rsid w:val="004132DB"/>
    <w:rsid w:val="00415243"/>
    <w:rsid w:val="00415DD2"/>
    <w:rsid w:val="004172DA"/>
    <w:rsid w:val="00420E98"/>
    <w:rsid w:val="00431F24"/>
    <w:rsid w:val="00433F66"/>
    <w:rsid w:val="00435553"/>
    <w:rsid w:val="004404BB"/>
    <w:rsid w:val="00440BFD"/>
    <w:rsid w:val="00441D54"/>
    <w:rsid w:val="00445020"/>
    <w:rsid w:val="00445667"/>
    <w:rsid w:val="00453FB9"/>
    <w:rsid w:val="00462451"/>
    <w:rsid w:val="0046794B"/>
    <w:rsid w:val="00471C8F"/>
    <w:rsid w:val="004754EB"/>
    <w:rsid w:val="00477519"/>
    <w:rsid w:val="0048147A"/>
    <w:rsid w:val="004818AE"/>
    <w:rsid w:val="00483D1F"/>
    <w:rsid w:val="00485DC4"/>
    <w:rsid w:val="0048721D"/>
    <w:rsid w:val="004872C6"/>
    <w:rsid w:val="00490346"/>
    <w:rsid w:val="00490E68"/>
    <w:rsid w:val="004950A5"/>
    <w:rsid w:val="004A03AB"/>
    <w:rsid w:val="004A1DCD"/>
    <w:rsid w:val="004A2E73"/>
    <w:rsid w:val="004B3790"/>
    <w:rsid w:val="004B5FC9"/>
    <w:rsid w:val="004B6362"/>
    <w:rsid w:val="004B6936"/>
    <w:rsid w:val="004C4A3C"/>
    <w:rsid w:val="004C52B6"/>
    <w:rsid w:val="004C539B"/>
    <w:rsid w:val="004D1B56"/>
    <w:rsid w:val="004D1C3F"/>
    <w:rsid w:val="004D6340"/>
    <w:rsid w:val="004D64F2"/>
    <w:rsid w:val="004D6E36"/>
    <w:rsid w:val="004D7CF9"/>
    <w:rsid w:val="004E1BA0"/>
    <w:rsid w:val="004E48A5"/>
    <w:rsid w:val="004F44F1"/>
    <w:rsid w:val="004F5500"/>
    <w:rsid w:val="004F763E"/>
    <w:rsid w:val="00506F6A"/>
    <w:rsid w:val="00507171"/>
    <w:rsid w:val="00507583"/>
    <w:rsid w:val="00510363"/>
    <w:rsid w:val="00516745"/>
    <w:rsid w:val="00522A4D"/>
    <w:rsid w:val="00524CE8"/>
    <w:rsid w:val="005250EB"/>
    <w:rsid w:val="0052614E"/>
    <w:rsid w:val="00530870"/>
    <w:rsid w:val="00532A42"/>
    <w:rsid w:val="00542D8C"/>
    <w:rsid w:val="0054655B"/>
    <w:rsid w:val="005511EE"/>
    <w:rsid w:val="00551643"/>
    <w:rsid w:val="0055503E"/>
    <w:rsid w:val="00556AF7"/>
    <w:rsid w:val="00557000"/>
    <w:rsid w:val="00557D03"/>
    <w:rsid w:val="005654E0"/>
    <w:rsid w:val="00566F97"/>
    <w:rsid w:val="00567211"/>
    <w:rsid w:val="005672E7"/>
    <w:rsid w:val="00567AE4"/>
    <w:rsid w:val="00572FA8"/>
    <w:rsid w:val="00574139"/>
    <w:rsid w:val="0057606E"/>
    <w:rsid w:val="0058067B"/>
    <w:rsid w:val="00581367"/>
    <w:rsid w:val="00582111"/>
    <w:rsid w:val="005823D0"/>
    <w:rsid w:val="00583B95"/>
    <w:rsid w:val="00590A25"/>
    <w:rsid w:val="00591894"/>
    <w:rsid w:val="005A1866"/>
    <w:rsid w:val="005A1A3C"/>
    <w:rsid w:val="005A283A"/>
    <w:rsid w:val="005A7160"/>
    <w:rsid w:val="005B3164"/>
    <w:rsid w:val="005B75BD"/>
    <w:rsid w:val="005B761D"/>
    <w:rsid w:val="005C38C3"/>
    <w:rsid w:val="005C3F8E"/>
    <w:rsid w:val="005C5D4F"/>
    <w:rsid w:val="005C6190"/>
    <w:rsid w:val="005C7BC2"/>
    <w:rsid w:val="005E656C"/>
    <w:rsid w:val="005E74E6"/>
    <w:rsid w:val="005F2BFA"/>
    <w:rsid w:val="005F5B76"/>
    <w:rsid w:val="005F6175"/>
    <w:rsid w:val="005F620D"/>
    <w:rsid w:val="005F6405"/>
    <w:rsid w:val="00602EF1"/>
    <w:rsid w:val="00606860"/>
    <w:rsid w:val="00606A0C"/>
    <w:rsid w:val="006079DB"/>
    <w:rsid w:val="00612EA4"/>
    <w:rsid w:val="00612F98"/>
    <w:rsid w:val="00613A20"/>
    <w:rsid w:val="006201F0"/>
    <w:rsid w:val="00624B5A"/>
    <w:rsid w:val="006264EC"/>
    <w:rsid w:val="00627AC8"/>
    <w:rsid w:val="00635AEC"/>
    <w:rsid w:val="0063671B"/>
    <w:rsid w:val="006416E6"/>
    <w:rsid w:val="006467E4"/>
    <w:rsid w:val="00647740"/>
    <w:rsid w:val="00647805"/>
    <w:rsid w:val="006503CB"/>
    <w:rsid w:val="006505D4"/>
    <w:rsid w:val="00652AA4"/>
    <w:rsid w:val="00653269"/>
    <w:rsid w:val="006565D5"/>
    <w:rsid w:val="00661C7C"/>
    <w:rsid w:val="00662C55"/>
    <w:rsid w:val="00664505"/>
    <w:rsid w:val="00667569"/>
    <w:rsid w:val="00675EDF"/>
    <w:rsid w:val="006768E0"/>
    <w:rsid w:val="00676E0E"/>
    <w:rsid w:val="00683C09"/>
    <w:rsid w:val="00694179"/>
    <w:rsid w:val="006A1EC6"/>
    <w:rsid w:val="006A4A98"/>
    <w:rsid w:val="006B26C4"/>
    <w:rsid w:val="006B398A"/>
    <w:rsid w:val="006B5540"/>
    <w:rsid w:val="006B6C9A"/>
    <w:rsid w:val="006C1C56"/>
    <w:rsid w:val="006C2E02"/>
    <w:rsid w:val="006C52CE"/>
    <w:rsid w:val="006C6A93"/>
    <w:rsid w:val="006D5B9A"/>
    <w:rsid w:val="006E65D7"/>
    <w:rsid w:val="006F3DDD"/>
    <w:rsid w:val="007011EC"/>
    <w:rsid w:val="00705C11"/>
    <w:rsid w:val="00711B4A"/>
    <w:rsid w:val="00711CF6"/>
    <w:rsid w:val="00713554"/>
    <w:rsid w:val="0071463A"/>
    <w:rsid w:val="007208D5"/>
    <w:rsid w:val="00720F18"/>
    <w:rsid w:val="0072178E"/>
    <w:rsid w:val="007219EC"/>
    <w:rsid w:val="00725185"/>
    <w:rsid w:val="00725F5D"/>
    <w:rsid w:val="00730813"/>
    <w:rsid w:val="00731BAE"/>
    <w:rsid w:val="00740A26"/>
    <w:rsid w:val="00741D60"/>
    <w:rsid w:val="0074232F"/>
    <w:rsid w:val="00742BBD"/>
    <w:rsid w:val="00747612"/>
    <w:rsid w:val="00750C02"/>
    <w:rsid w:val="00755F18"/>
    <w:rsid w:val="00763553"/>
    <w:rsid w:val="007643B7"/>
    <w:rsid w:val="0076680D"/>
    <w:rsid w:val="007674FA"/>
    <w:rsid w:val="0076777E"/>
    <w:rsid w:val="007727FA"/>
    <w:rsid w:val="00772AAF"/>
    <w:rsid w:val="00772C65"/>
    <w:rsid w:val="007733BC"/>
    <w:rsid w:val="007746BC"/>
    <w:rsid w:val="00774759"/>
    <w:rsid w:val="0077665C"/>
    <w:rsid w:val="00777484"/>
    <w:rsid w:val="00782E62"/>
    <w:rsid w:val="007836E9"/>
    <w:rsid w:val="00783BF0"/>
    <w:rsid w:val="00783E1D"/>
    <w:rsid w:val="00784117"/>
    <w:rsid w:val="00784CCD"/>
    <w:rsid w:val="00786211"/>
    <w:rsid w:val="00791F4A"/>
    <w:rsid w:val="00796AE9"/>
    <w:rsid w:val="007A0649"/>
    <w:rsid w:val="007A2AED"/>
    <w:rsid w:val="007A6367"/>
    <w:rsid w:val="007A7AE9"/>
    <w:rsid w:val="007B3976"/>
    <w:rsid w:val="007B435A"/>
    <w:rsid w:val="007C4996"/>
    <w:rsid w:val="007C7EE5"/>
    <w:rsid w:val="007D6407"/>
    <w:rsid w:val="007F6F1B"/>
    <w:rsid w:val="00802963"/>
    <w:rsid w:val="00803243"/>
    <w:rsid w:val="00804DCA"/>
    <w:rsid w:val="00811D47"/>
    <w:rsid w:val="00813379"/>
    <w:rsid w:val="008171FA"/>
    <w:rsid w:val="008206DE"/>
    <w:rsid w:val="0082229F"/>
    <w:rsid w:val="00831691"/>
    <w:rsid w:val="00833C01"/>
    <w:rsid w:val="00835223"/>
    <w:rsid w:val="00836D6A"/>
    <w:rsid w:val="00843F76"/>
    <w:rsid w:val="008501A6"/>
    <w:rsid w:val="0085452C"/>
    <w:rsid w:val="0085701B"/>
    <w:rsid w:val="00857040"/>
    <w:rsid w:val="00866AD7"/>
    <w:rsid w:val="008714DA"/>
    <w:rsid w:val="00882416"/>
    <w:rsid w:val="00892EDD"/>
    <w:rsid w:val="00893BAE"/>
    <w:rsid w:val="008A0F51"/>
    <w:rsid w:val="008A32A1"/>
    <w:rsid w:val="008A5747"/>
    <w:rsid w:val="008A5A87"/>
    <w:rsid w:val="008B19A5"/>
    <w:rsid w:val="008B4735"/>
    <w:rsid w:val="008B5623"/>
    <w:rsid w:val="008B5E6E"/>
    <w:rsid w:val="008C2094"/>
    <w:rsid w:val="008D5832"/>
    <w:rsid w:val="008D6113"/>
    <w:rsid w:val="008E47B3"/>
    <w:rsid w:val="008E5B33"/>
    <w:rsid w:val="008F093D"/>
    <w:rsid w:val="008F1791"/>
    <w:rsid w:val="008F6F66"/>
    <w:rsid w:val="009007F1"/>
    <w:rsid w:val="00902C16"/>
    <w:rsid w:val="00911FF5"/>
    <w:rsid w:val="00923804"/>
    <w:rsid w:val="0092773D"/>
    <w:rsid w:val="00933920"/>
    <w:rsid w:val="00934001"/>
    <w:rsid w:val="00934618"/>
    <w:rsid w:val="009410AF"/>
    <w:rsid w:val="00943B9F"/>
    <w:rsid w:val="00952610"/>
    <w:rsid w:val="0095273F"/>
    <w:rsid w:val="009560A0"/>
    <w:rsid w:val="00957AB3"/>
    <w:rsid w:val="00967706"/>
    <w:rsid w:val="0097683E"/>
    <w:rsid w:val="009830DB"/>
    <w:rsid w:val="00983A65"/>
    <w:rsid w:val="009865B7"/>
    <w:rsid w:val="00991CC0"/>
    <w:rsid w:val="00995A88"/>
    <w:rsid w:val="009A11ED"/>
    <w:rsid w:val="009A5147"/>
    <w:rsid w:val="009B0F26"/>
    <w:rsid w:val="009B2B24"/>
    <w:rsid w:val="009B3EA6"/>
    <w:rsid w:val="009B4466"/>
    <w:rsid w:val="009B753B"/>
    <w:rsid w:val="009B7740"/>
    <w:rsid w:val="009C3977"/>
    <w:rsid w:val="009C73BC"/>
    <w:rsid w:val="009C769C"/>
    <w:rsid w:val="009D4C24"/>
    <w:rsid w:val="009E3247"/>
    <w:rsid w:val="009E3EF6"/>
    <w:rsid w:val="009E423C"/>
    <w:rsid w:val="009E5404"/>
    <w:rsid w:val="009F0632"/>
    <w:rsid w:val="009F1CEB"/>
    <w:rsid w:val="009F3DC0"/>
    <w:rsid w:val="00A1142F"/>
    <w:rsid w:val="00A1558F"/>
    <w:rsid w:val="00A22F8F"/>
    <w:rsid w:val="00A23BB0"/>
    <w:rsid w:val="00A26449"/>
    <w:rsid w:val="00A35E91"/>
    <w:rsid w:val="00A36C0B"/>
    <w:rsid w:val="00A3722F"/>
    <w:rsid w:val="00A37C2C"/>
    <w:rsid w:val="00A46BC2"/>
    <w:rsid w:val="00A471E5"/>
    <w:rsid w:val="00A47B1B"/>
    <w:rsid w:val="00A53EA9"/>
    <w:rsid w:val="00A54364"/>
    <w:rsid w:val="00A578C9"/>
    <w:rsid w:val="00A613C4"/>
    <w:rsid w:val="00A62813"/>
    <w:rsid w:val="00A6388B"/>
    <w:rsid w:val="00A81DAA"/>
    <w:rsid w:val="00A830A2"/>
    <w:rsid w:val="00A8478E"/>
    <w:rsid w:val="00A8487D"/>
    <w:rsid w:val="00A87991"/>
    <w:rsid w:val="00A87AD7"/>
    <w:rsid w:val="00A91959"/>
    <w:rsid w:val="00A94AC4"/>
    <w:rsid w:val="00A96484"/>
    <w:rsid w:val="00AA3D12"/>
    <w:rsid w:val="00AA3E92"/>
    <w:rsid w:val="00AA552D"/>
    <w:rsid w:val="00AB1CEA"/>
    <w:rsid w:val="00AB30FD"/>
    <w:rsid w:val="00AB320C"/>
    <w:rsid w:val="00AB6BE3"/>
    <w:rsid w:val="00AC33E6"/>
    <w:rsid w:val="00AC374E"/>
    <w:rsid w:val="00AC47E8"/>
    <w:rsid w:val="00AC5F8F"/>
    <w:rsid w:val="00AC7353"/>
    <w:rsid w:val="00AD00F6"/>
    <w:rsid w:val="00AD1DF9"/>
    <w:rsid w:val="00AD2915"/>
    <w:rsid w:val="00AD2BF1"/>
    <w:rsid w:val="00AD418C"/>
    <w:rsid w:val="00AD7413"/>
    <w:rsid w:val="00AE501E"/>
    <w:rsid w:val="00AE6D7F"/>
    <w:rsid w:val="00B0262F"/>
    <w:rsid w:val="00B026E3"/>
    <w:rsid w:val="00B07099"/>
    <w:rsid w:val="00B10C04"/>
    <w:rsid w:val="00B10F69"/>
    <w:rsid w:val="00B1446E"/>
    <w:rsid w:val="00B163E4"/>
    <w:rsid w:val="00B230D0"/>
    <w:rsid w:val="00B23397"/>
    <w:rsid w:val="00B24093"/>
    <w:rsid w:val="00B26B91"/>
    <w:rsid w:val="00B30BD2"/>
    <w:rsid w:val="00B321A8"/>
    <w:rsid w:val="00B34A20"/>
    <w:rsid w:val="00B36495"/>
    <w:rsid w:val="00B36F07"/>
    <w:rsid w:val="00B40FC6"/>
    <w:rsid w:val="00B50D7C"/>
    <w:rsid w:val="00B5122E"/>
    <w:rsid w:val="00B540FB"/>
    <w:rsid w:val="00B636C6"/>
    <w:rsid w:val="00B75B33"/>
    <w:rsid w:val="00B8105D"/>
    <w:rsid w:val="00B84DD9"/>
    <w:rsid w:val="00B90BD2"/>
    <w:rsid w:val="00B97BE5"/>
    <w:rsid w:val="00BA15B2"/>
    <w:rsid w:val="00BA1DCD"/>
    <w:rsid w:val="00BA3F68"/>
    <w:rsid w:val="00BA4EAA"/>
    <w:rsid w:val="00BA5D7B"/>
    <w:rsid w:val="00BA6D6D"/>
    <w:rsid w:val="00BA7438"/>
    <w:rsid w:val="00BB2AE5"/>
    <w:rsid w:val="00BB38B1"/>
    <w:rsid w:val="00BB5DD8"/>
    <w:rsid w:val="00BB68F9"/>
    <w:rsid w:val="00BC7D22"/>
    <w:rsid w:val="00BD0493"/>
    <w:rsid w:val="00BD0B59"/>
    <w:rsid w:val="00BD3532"/>
    <w:rsid w:val="00BD3D37"/>
    <w:rsid w:val="00BD47C8"/>
    <w:rsid w:val="00BD53C5"/>
    <w:rsid w:val="00BD7308"/>
    <w:rsid w:val="00BE3F25"/>
    <w:rsid w:val="00BE7168"/>
    <w:rsid w:val="00BE7E79"/>
    <w:rsid w:val="00BF1CD6"/>
    <w:rsid w:val="00BF33CF"/>
    <w:rsid w:val="00BF4A60"/>
    <w:rsid w:val="00BF5A20"/>
    <w:rsid w:val="00BF63EC"/>
    <w:rsid w:val="00C00FEF"/>
    <w:rsid w:val="00C01961"/>
    <w:rsid w:val="00C05979"/>
    <w:rsid w:val="00C06972"/>
    <w:rsid w:val="00C109CF"/>
    <w:rsid w:val="00C16AB9"/>
    <w:rsid w:val="00C16F89"/>
    <w:rsid w:val="00C21780"/>
    <w:rsid w:val="00C25A79"/>
    <w:rsid w:val="00C3606D"/>
    <w:rsid w:val="00C36696"/>
    <w:rsid w:val="00C41CD6"/>
    <w:rsid w:val="00C4304A"/>
    <w:rsid w:val="00C430DF"/>
    <w:rsid w:val="00C437C4"/>
    <w:rsid w:val="00C47F8A"/>
    <w:rsid w:val="00C51D54"/>
    <w:rsid w:val="00C547B3"/>
    <w:rsid w:val="00C54C40"/>
    <w:rsid w:val="00C5520C"/>
    <w:rsid w:val="00C554E2"/>
    <w:rsid w:val="00C558EE"/>
    <w:rsid w:val="00C603BF"/>
    <w:rsid w:val="00C61E4B"/>
    <w:rsid w:val="00C6287E"/>
    <w:rsid w:val="00C6519D"/>
    <w:rsid w:val="00C66074"/>
    <w:rsid w:val="00C7112E"/>
    <w:rsid w:val="00C74724"/>
    <w:rsid w:val="00C76B6D"/>
    <w:rsid w:val="00C84B85"/>
    <w:rsid w:val="00C86A92"/>
    <w:rsid w:val="00C95A7A"/>
    <w:rsid w:val="00C95DBA"/>
    <w:rsid w:val="00C96E88"/>
    <w:rsid w:val="00C97616"/>
    <w:rsid w:val="00CA1777"/>
    <w:rsid w:val="00CA18E1"/>
    <w:rsid w:val="00CA3E0B"/>
    <w:rsid w:val="00CA64D4"/>
    <w:rsid w:val="00CB0F40"/>
    <w:rsid w:val="00CB1D31"/>
    <w:rsid w:val="00CB4ABB"/>
    <w:rsid w:val="00CB511C"/>
    <w:rsid w:val="00CC14E1"/>
    <w:rsid w:val="00CC417C"/>
    <w:rsid w:val="00CC4497"/>
    <w:rsid w:val="00CE0883"/>
    <w:rsid w:val="00CE0AC2"/>
    <w:rsid w:val="00CE73EB"/>
    <w:rsid w:val="00CE7C44"/>
    <w:rsid w:val="00CF3CB3"/>
    <w:rsid w:val="00CF6E80"/>
    <w:rsid w:val="00CF6E9D"/>
    <w:rsid w:val="00CF7771"/>
    <w:rsid w:val="00D01FF1"/>
    <w:rsid w:val="00D03E4C"/>
    <w:rsid w:val="00D10655"/>
    <w:rsid w:val="00D10BC6"/>
    <w:rsid w:val="00D13CB9"/>
    <w:rsid w:val="00D17DB6"/>
    <w:rsid w:val="00D20FCD"/>
    <w:rsid w:val="00D222E5"/>
    <w:rsid w:val="00D24C99"/>
    <w:rsid w:val="00D250CD"/>
    <w:rsid w:val="00D326DB"/>
    <w:rsid w:val="00D35633"/>
    <w:rsid w:val="00D37EF8"/>
    <w:rsid w:val="00D47A2A"/>
    <w:rsid w:val="00D47E69"/>
    <w:rsid w:val="00D51DE1"/>
    <w:rsid w:val="00D52C06"/>
    <w:rsid w:val="00D53B05"/>
    <w:rsid w:val="00D55A89"/>
    <w:rsid w:val="00D616ED"/>
    <w:rsid w:val="00D64286"/>
    <w:rsid w:val="00D64A02"/>
    <w:rsid w:val="00D708AC"/>
    <w:rsid w:val="00D713F5"/>
    <w:rsid w:val="00D71997"/>
    <w:rsid w:val="00D8001F"/>
    <w:rsid w:val="00D82A1F"/>
    <w:rsid w:val="00D85A33"/>
    <w:rsid w:val="00D90078"/>
    <w:rsid w:val="00D93157"/>
    <w:rsid w:val="00D9686C"/>
    <w:rsid w:val="00DA1ED0"/>
    <w:rsid w:val="00DA7A06"/>
    <w:rsid w:val="00DB451D"/>
    <w:rsid w:val="00DB4682"/>
    <w:rsid w:val="00DB5978"/>
    <w:rsid w:val="00DC21A4"/>
    <w:rsid w:val="00DC37FB"/>
    <w:rsid w:val="00DC3BCB"/>
    <w:rsid w:val="00DC3BFF"/>
    <w:rsid w:val="00DD204B"/>
    <w:rsid w:val="00DD608F"/>
    <w:rsid w:val="00DD681B"/>
    <w:rsid w:val="00DE3656"/>
    <w:rsid w:val="00DF2931"/>
    <w:rsid w:val="00DF53AA"/>
    <w:rsid w:val="00E0035D"/>
    <w:rsid w:val="00E00BF9"/>
    <w:rsid w:val="00E01AD8"/>
    <w:rsid w:val="00E023F7"/>
    <w:rsid w:val="00E03668"/>
    <w:rsid w:val="00E062F5"/>
    <w:rsid w:val="00E12724"/>
    <w:rsid w:val="00E162F2"/>
    <w:rsid w:val="00E20436"/>
    <w:rsid w:val="00E2054B"/>
    <w:rsid w:val="00E23F9B"/>
    <w:rsid w:val="00E26E31"/>
    <w:rsid w:val="00E27610"/>
    <w:rsid w:val="00E337B7"/>
    <w:rsid w:val="00E337CF"/>
    <w:rsid w:val="00E371CE"/>
    <w:rsid w:val="00E47982"/>
    <w:rsid w:val="00E50687"/>
    <w:rsid w:val="00E52033"/>
    <w:rsid w:val="00E52578"/>
    <w:rsid w:val="00E53753"/>
    <w:rsid w:val="00E560F2"/>
    <w:rsid w:val="00E66263"/>
    <w:rsid w:val="00E71FEF"/>
    <w:rsid w:val="00E7581C"/>
    <w:rsid w:val="00E80326"/>
    <w:rsid w:val="00E844BD"/>
    <w:rsid w:val="00E850F0"/>
    <w:rsid w:val="00E9034E"/>
    <w:rsid w:val="00E90716"/>
    <w:rsid w:val="00EA2151"/>
    <w:rsid w:val="00EB57B1"/>
    <w:rsid w:val="00EB6965"/>
    <w:rsid w:val="00EC029F"/>
    <w:rsid w:val="00EC3524"/>
    <w:rsid w:val="00ED158B"/>
    <w:rsid w:val="00ED2F8A"/>
    <w:rsid w:val="00EE5B62"/>
    <w:rsid w:val="00EF3D27"/>
    <w:rsid w:val="00EF43D7"/>
    <w:rsid w:val="00EF5146"/>
    <w:rsid w:val="00F07315"/>
    <w:rsid w:val="00F07326"/>
    <w:rsid w:val="00F1773A"/>
    <w:rsid w:val="00F23B28"/>
    <w:rsid w:val="00F3084C"/>
    <w:rsid w:val="00F32012"/>
    <w:rsid w:val="00F33CC0"/>
    <w:rsid w:val="00F341D2"/>
    <w:rsid w:val="00F3682E"/>
    <w:rsid w:val="00F368B3"/>
    <w:rsid w:val="00F3710D"/>
    <w:rsid w:val="00F400D7"/>
    <w:rsid w:val="00F42F29"/>
    <w:rsid w:val="00F44083"/>
    <w:rsid w:val="00F578FF"/>
    <w:rsid w:val="00F60CDA"/>
    <w:rsid w:val="00F661EF"/>
    <w:rsid w:val="00F72987"/>
    <w:rsid w:val="00F73932"/>
    <w:rsid w:val="00F82869"/>
    <w:rsid w:val="00F900C7"/>
    <w:rsid w:val="00F923D6"/>
    <w:rsid w:val="00F95E72"/>
    <w:rsid w:val="00FA19C6"/>
    <w:rsid w:val="00FA5EB8"/>
    <w:rsid w:val="00FA63C6"/>
    <w:rsid w:val="00FA71B3"/>
    <w:rsid w:val="00FB2666"/>
    <w:rsid w:val="00FB3F1D"/>
    <w:rsid w:val="00FC163E"/>
    <w:rsid w:val="00FC67CE"/>
    <w:rsid w:val="00FD2A03"/>
    <w:rsid w:val="00FD3937"/>
    <w:rsid w:val="00FD6131"/>
    <w:rsid w:val="00FD7637"/>
    <w:rsid w:val="00FE5233"/>
    <w:rsid w:val="00FE57D5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811E1"/>
  <w15:chartTrackingRefBased/>
  <w15:docId w15:val="{7592B2A6-72C6-47D6-8245-966C8B7B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F41"/>
    <w:rPr>
      <w:rFonts w:eastAsia="Cambria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498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"/>
    <w:qFormat/>
    <w:rsid w:val="0012498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98D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12498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53EA9"/>
    <w:pPr>
      <w:tabs>
        <w:tab w:val="center" w:pos="4844"/>
        <w:tab w:val="right" w:pos="9689"/>
      </w:tabs>
    </w:pPr>
    <w:rPr>
      <w:rFonts w:eastAsia="Times New Roman"/>
      <w:lang w:val="ru-RU"/>
    </w:rPr>
  </w:style>
  <w:style w:type="character" w:customStyle="1" w:styleId="HeaderChar">
    <w:name w:val="Header Char"/>
    <w:link w:val="Header"/>
    <w:uiPriority w:val="99"/>
    <w:rsid w:val="00A53EA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3EA9"/>
    <w:pPr>
      <w:tabs>
        <w:tab w:val="center" w:pos="4844"/>
        <w:tab w:val="right" w:pos="9689"/>
      </w:tabs>
    </w:pPr>
    <w:rPr>
      <w:rFonts w:eastAsia="Times New Roman"/>
      <w:lang w:val="ru-RU"/>
    </w:rPr>
  </w:style>
  <w:style w:type="character" w:customStyle="1" w:styleId="FooterChar">
    <w:name w:val="Footer Char"/>
    <w:link w:val="Footer"/>
    <w:uiPriority w:val="99"/>
    <w:rsid w:val="00A53EA9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4F76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A3E0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CA3E0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0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3E0B"/>
    <w:rPr>
      <w:rFonts w:ascii="Tahoma" w:eastAsia="Cambria" w:hAnsi="Tahoma" w:cs="Tahoma"/>
      <w:sz w:val="16"/>
      <w:szCs w:val="16"/>
      <w:lang w:eastAsia="ru-RU"/>
    </w:rPr>
  </w:style>
  <w:style w:type="paragraph" w:customStyle="1" w:styleId="Normal0">
    <w:name w:val="[Normal]"/>
    <w:uiPriority w:val="99"/>
    <w:rsid w:val="004404BB"/>
    <w:rPr>
      <w:rFonts w:ascii="Arial" w:eastAsia="Cambria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F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77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F7771"/>
    <w:rPr>
      <w:rFonts w:eastAsia="Cambria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7771"/>
    <w:rPr>
      <w:rFonts w:eastAsia="Cambria"/>
      <w:b/>
      <w:bCs/>
      <w:lang w:eastAsia="ru-RU"/>
    </w:rPr>
  </w:style>
  <w:style w:type="paragraph" w:styleId="ListParagraph">
    <w:name w:val="List Paragraph"/>
    <w:basedOn w:val="Normal"/>
    <w:qFormat/>
    <w:rsid w:val="00C6287E"/>
    <w:pPr>
      <w:spacing w:after="160" w:line="259" w:lineRule="auto"/>
      <w:ind w:left="720"/>
      <w:contextualSpacing/>
    </w:pPr>
    <w:rPr>
      <w:rFonts w:ascii="Sylfaen" w:eastAsia="Sylfaen" w:hAnsi="Sylfaen"/>
      <w:sz w:val="22"/>
      <w:szCs w:val="22"/>
      <w:lang w:val="ka-GE" w:eastAsia="en-US"/>
    </w:rPr>
  </w:style>
  <w:style w:type="character" w:styleId="Emphasis">
    <w:name w:val="Emphasis"/>
    <w:qFormat/>
    <w:rsid w:val="00F400D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97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32972"/>
    <w:rPr>
      <w:rFonts w:eastAsia="Cambria"/>
      <w:lang w:eastAsia="ru-RU"/>
    </w:rPr>
  </w:style>
  <w:style w:type="character" w:styleId="FootnoteReference">
    <w:name w:val="footnote reference"/>
    <w:uiPriority w:val="99"/>
    <w:semiHidden/>
    <w:unhideWhenUsed/>
    <w:rsid w:val="00132972"/>
    <w:rPr>
      <w:vertAlign w:val="superscript"/>
    </w:rPr>
  </w:style>
  <w:style w:type="paragraph" w:customStyle="1" w:styleId="muxlixml">
    <w:name w:val="muxli_xml"/>
    <w:basedOn w:val="Normal"/>
    <w:uiPriority w:val="99"/>
    <w:rsid w:val="006079DB"/>
    <w:pPr>
      <w:keepNext/>
      <w:keepLines/>
      <w:tabs>
        <w:tab w:val="left" w:pos="283"/>
      </w:tabs>
      <w:autoSpaceDE w:val="0"/>
      <w:autoSpaceDN w:val="0"/>
      <w:adjustRightInd w:val="0"/>
      <w:spacing w:line="20" w:lineRule="atLeast"/>
      <w:ind w:left="850" w:hanging="850"/>
    </w:pPr>
    <w:rPr>
      <w:rFonts w:ascii="Sylfaen" w:eastAsia="Times New Roman" w:hAnsi="Sylfaen" w:cs="Sylfae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0E4A-EE81-4E63-B5EC-A3E69D52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t_lortkipanidze</dc:creator>
  <cp:keywords/>
  <cp:lastModifiedBy>Dali Guraspashvili</cp:lastModifiedBy>
  <cp:revision>11</cp:revision>
  <cp:lastPrinted>2017-09-11T12:58:00Z</cp:lastPrinted>
  <dcterms:created xsi:type="dcterms:W3CDTF">2020-02-19T10:42:00Z</dcterms:created>
  <dcterms:modified xsi:type="dcterms:W3CDTF">2020-02-20T10:24:00Z</dcterms:modified>
</cp:coreProperties>
</file>