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DA1E" w14:textId="5D3A1A4D" w:rsidR="00AF17FA" w:rsidRDefault="00AF17FA" w:rsidP="006323CA">
      <w:pPr>
        <w:ind w:left="450" w:hanging="5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0FEA32" wp14:editId="5FCEAE7E">
            <wp:simplePos x="0" y="0"/>
            <wp:positionH relativeFrom="margin">
              <wp:align>center</wp:align>
            </wp:positionH>
            <wp:positionV relativeFrom="paragraph">
              <wp:posOffset>-15903</wp:posOffset>
            </wp:positionV>
            <wp:extent cx="3886200" cy="485770"/>
            <wp:effectExtent l="0" t="0" r="0" b="0"/>
            <wp:wrapNone/>
            <wp:docPr id="4" name="Picture 4" descr="S:\QAD\3. HIGHER EDUCATION\eqe logos\logo_e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QAD\3. HIGHER EDUCATION\eqe logos\logo_eq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054DF" w14:textId="77777777" w:rsidR="00AF17FA" w:rsidRDefault="00AF17FA" w:rsidP="00AF17FA">
      <w:pPr>
        <w:pStyle w:val="Heading2"/>
        <w:ind w:left="450"/>
        <w:rPr>
          <w:rFonts w:ascii="Sylfaen" w:hAnsi="Sylfaen" w:cs="Sylfaen"/>
          <w:bCs w:val="0"/>
          <w:color w:val="auto"/>
          <w:lang w:val="ka-GE"/>
        </w:rPr>
      </w:pPr>
    </w:p>
    <w:p w14:paraId="01AF8DD6" w14:textId="2B2994DB" w:rsidR="006323CA" w:rsidRDefault="00C415FE" w:rsidP="006323CA">
      <w:pPr>
        <w:pStyle w:val="Heading2"/>
        <w:numPr>
          <w:ilvl w:val="0"/>
          <w:numId w:val="2"/>
        </w:numPr>
        <w:ind w:left="450" w:hanging="540"/>
        <w:rPr>
          <w:rFonts w:ascii="Sylfaen" w:hAnsi="Sylfaen" w:cs="Sylfaen"/>
          <w:bCs w:val="0"/>
          <w:color w:val="auto"/>
          <w:lang w:val="ka-GE"/>
        </w:rPr>
      </w:pPr>
      <w:r w:rsidRPr="006323CA">
        <w:rPr>
          <w:rFonts w:ascii="Sylfaen" w:hAnsi="Sylfaen" w:cs="Sylfaen"/>
          <w:bCs w:val="0"/>
          <w:color w:val="auto"/>
          <w:lang w:val="ka-GE"/>
        </w:rPr>
        <w:t>ინფორმაცია</w:t>
      </w:r>
      <w:r>
        <w:rPr>
          <w:rFonts w:ascii="Sylfaen" w:hAnsi="Sylfaen" w:cs="Sylfaen"/>
          <w:bCs w:val="0"/>
          <w:color w:val="auto"/>
          <w:lang w:val="ka-GE"/>
        </w:rPr>
        <w:t xml:space="preserve"> </w:t>
      </w:r>
      <w:r w:rsidR="006323CA">
        <w:rPr>
          <w:rFonts w:ascii="Sylfaen" w:hAnsi="Sylfaen" w:cs="Sylfaen"/>
          <w:bCs w:val="0"/>
          <w:color w:val="auto"/>
          <w:lang w:val="ka-GE"/>
        </w:rPr>
        <w:t>საგანმანათლე</w:t>
      </w:r>
      <w:r w:rsidR="006323CA" w:rsidRPr="006323CA">
        <w:rPr>
          <w:rFonts w:ascii="Sylfaen" w:hAnsi="Sylfaen" w:cs="Sylfaen"/>
          <w:bCs w:val="0"/>
          <w:color w:val="auto"/>
          <w:lang w:val="ka-GE"/>
        </w:rPr>
        <w:t>ბ</w:t>
      </w:r>
      <w:r w:rsidR="006323CA">
        <w:rPr>
          <w:rFonts w:ascii="Sylfaen" w:hAnsi="Sylfaen" w:cs="Sylfaen"/>
          <w:bCs w:val="0"/>
          <w:color w:val="auto"/>
          <w:lang w:val="ka-GE"/>
        </w:rPr>
        <w:t>ლ</w:t>
      </w:r>
      <w:r w:rsidR="006323CA" w:rsidRPr="006323CA">
        <w:rPr>
          <w:rFonts w:ascii="Sylfaen" w:hAnsi="Sylfaen" w:cs="Sylfaen"/>
          <w:bCs w:val="0"/>
          <w:color w:val="auto"/>
          <w:lang w:val="ka-GE"/>
        </w:rPr>
        <w:t xml:space="preserve">ო დაწესებულების შესახებ </w:t>
      </w:r>
    </w:p>
    <w:p w14:paraId="21C8CA7E" w14:textId="77777777" w:rsidR="00C415FE" w:rsidRDefault="00C415FE" w:rsidP="00C415FE">
      <w:pPr>
        <w:rPr>
          <w:rFonts w:ascii="Sylfaen" w:hAnsi="Sylfaen"/>
          <w:lang w:val="ka-GE"/>
        </w:rPr>
      </w:pPr>
    </w:p>
    <w:p w14:paraId="225EA26E" w14:textId="4CFEDFDD" w:rsidR="00C415FE" w:rsidRPr="00C415FE" w:rsidRDefault="00C415FE" w:rsidP="00C415FE">
      <w:pPr>
        <w:rPr>
          <w:rFonts w:ascii="Sylfaen" w:hAnsi="Sylfaen" w:cs="Sylfaen"/>
          <w:i/>
          <w:sz w:val="18"/>
          <w:szCs w:val="18"/>
        </w:rPr>
      </w:pPr>
      <w:r w:rsidRPr="00C415FE">
        <w:rPr>
          <w:rFonts w:ascii="Sylfaen" w:hAnsi="Sylfaen" w:cs="Sylfaen"/>
          <w:i/>
          <w:sz w:val="18"/>
          <w:szCs w:val="18"/>
          <w:lang w:val="ka-GE"/>
        </w:rPr>
        <w:t>გთხოვთ, მიუთითოთ დაწესებულების შესახებ ფაქტობრივი ინფორმაცია</w:t>
      </w:r>
      <w:r w:rsidRPr="00C415FE">
        <w:rPr>
          <w:rFonts w:ascii="Sylfaen" w:hAnsi="Sylfaen" w:cs="Sylfaen"/>
          <w:i/>
          <w:sz w:val="18"/>
          <w:szCs w:val="18"/>
        </w:rPr>
        <w:t>.</w:t>
      </w:r>
    </w:p>
    <w:p w14:paraId="75720E0F" w14:textId="77777777" w:rsidR="00C415FE" w:rsidRDefault="00C415FE" w:rsidP="00C415FE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4907"/>
        <w:gridCol w:w="8043"/>
      </w:tblGrid>
      <w:tr w:rsidR="00C415FE" w14:paraId="7E1ECE84" w14:textId="77777777" w:rsidTr="00AB5043">
        <w:tc>
          <w:tcPr>
            <w:tcW w:w="5035" w:type="dxa"/>
          </w:tcPr>
          <w:p w14:paraId="238A0FCF" w14:textId="0F0B5C6C" w:rsidR="00C415FE" w:rsidRPr="00C7652F" w:rsidRDefault="00830B00" w:rsidP="00AB5043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დაწესებულების </w:t>
            </w:r>
            <w:r w:rsidR="00C415FE"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8483" w:type="dxa"/>
          </w:tcPr>
          <w:p w14:paraId="028D345F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0A9BA11D" w14:textId="77777777" w:rsidTr="00AB5043">
        <w:tc>
          <w:tcPr>
            <w:tcW w:w="5035" w:type="dxa"/>
          </w:tcPr>
          <w:p w14:paraId="7EE58C06" w14:textId="2D5740FB" w:rsidR="00C415FE" w:rsidRPr="00C7652F" w:rsidRDefault="00830B00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დაწესებულების </w:t>
            </w:r>
            <w:r w:rsidR="00C415FE"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სახელწოდება ინგლისურ ენაზე</w:t>
            </w:r>
          </w:p>
        </w:tc>
        <w:tc>
          <w:tcPr>
            <w:tcW w:w="8483" w:type="dxa"/>
          </w:tcPr>
          <w:p w14:paraId="4739AC81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24C8172A" w14:textId="77777777" w:rsidTr="00AB5043">
        <w:tc>
          <w:tcPr>
            <w:tcW w:w="5035" w:type="dxa"/>
          </w:tcPr>
          <w:p w14:paraId="0F809D9F" w14:textId="0764960F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ორგანიზაციულ-სამართლებრივი ფორმა</w:t>
            </w:r>
            <w:r w:rsidR="00830B0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483" w:type="dxa"/>
          </w:tcPr>
          <w:p w14:paraId="542B8632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44DCE00E" w14:textId="77777777" w:rsidTr="00AB5043">
        <w:tc>
          <w:tcPr>
            <w:tcW w:w="5035" w:type="dxa"/>
          </w:tcPr>
          <w:p w14:paraId="2B2D686C" w14:textId="77777777" w:rsidR="00C415FE" w:rsidRPr="008323F6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სახე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Style w:val="FootnoteReference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 საგანმანათლებლო დაწესებულება/კოლეჯი, უმაღლესი საგანმანათლებლო დაწესებულება, ზოგადსაგანმანათლებლო დაწესებულება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8483" w:type="dxa"/>
          </w:tcPr>
          <w:p w14:paraId="080BB9A0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4C5151B7" w14:textId="77777777" w:rsidTr="00AB5043">
        <w:tc>
          <w:tcPr>
            <w:tcW w:w="5035" w:type="dxa"/>
          </w:tcPr>
          <w:p w14:paraId="688C4403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</w:t>
            </w:r>
          </w:p>
        </w:tc>
        <w:tc>
          <w:tcPr>
            <w:tcW w:w="8483" w:type="dxa"/>
          </w:tcPr>
          <w:p w14:paraId="681A1981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76C2C408" w14:textId="77777777" w:rsidTr="00AB5043">
        <w:tc>
          <w:tcPr>
            <w:tcW w:w="5035" w:type="dxa"/>
          </w:tcPr>
          <w:p w14:paraId="66B8A9E0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ძირითადი მისამართი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A961EA6">
              <w:rPr>
                <w:rFonts w:ascii="Sylfaen" w:hAnsi="Sylfaen" w:cs="Sylfaen"/>
                <w:color w:val="808080" w:themeColor="text1" w:themeTint="7F"/>
                <w:sz w:val="20"/>
                <w:szCs w:val="20"/>
                <w:lang w:val="ka-GE"/>
              </w:rPr>
              <w:t>(ქუჩა, N, ქალაქი/</w:t>
            </w:r>
            <w:r>
              <w:rPr>
                <w:rFonts w:ascii="Sylfaen" w:hAnsi="Sylfaen" w:cs="Sylfaen"/>
                <w:color w:val="808080" w:themeColor="text1" w:themeTint="7F"/>
                <w:sz w:val="20"/>
                <w:szCs w:val="20"/>
                <w:lang w:val="ka-GE"/>
              </w:rPr>
              <w:t xml:space="preserve"> </w:t>
            </w:r>
            <w:r w:rsidRPr="0A961EA6">
              <w:rPr>
                <w:rFonts w:ascii="Sylfaen" w:hAnsi="Sylfaen" w:cs="Sylfaen"/>
                <w:color w:val="808080" w:themeColor="text1" w:themeTint="7F"/>
                <w:sz w:val="20"/>
                <w:szCs w:val="20"/>
                <w:lang w:val="ka-GE"/>
              </w:rPr>
              <w:t>მუნიციპალიტეტი, საფოსტო ინდექსი, ქვეყანა)</w:t>
            </w:r>
          </w:p>
        </w:tc>
        <w:tc>
          <w:tcPr>
            <w:tcW w:w="8483" w:type="dxa"/>
          </w:tcPr>
          <w:p w14:paraId="5559F2C1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2B770173" w14:textId="77777777" w:rsidTr="00AB5043">
        <w:tc>
          <w:tcPr>
            <w:tcW w:w="5035" w:type="dxa"/>
          </w:tcPr>
          <w:p w14:paraId="28E752A8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ვებგვერდი</w:t>
            </w:r>
          </w:p>
        </w:tc>
        <w:tc>
          <w:tcPr>
            <w:tcW w:w="8483" w:type="dxa"/>
          </w:tcPr>
          <w:p w14:paraId="4D5AB24D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348B4F35" w14:textId="77777777" w:rsidTr="00AB5043">
        <w:tc>
          <w:tcPr>
            <w:tcW w:w="5035" w:type="dxa"/>
          </w:tcPr>
          <w:p w14:paraId="0F7F6B94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ელფოსტის მისამართი</w:t>
            </w:r>
          </w:p>
        </w:tc>
        <w:tc>
          <w:tcPr>
            <w:tcW w:w="8483" w:type="dxa"/>
          </w:tcPr>
          <w:p w14:paraId="264EB53B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3E5C8813" w14:textId="77777777" w:rsidTr="00AB5043">
        <w:tc>
          <w:tcPr>
            <w:tcW w:w="5035" w:type="dxa"/>
          </w:tcPr>
          <w:p w14:paraId="5F6A75A0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8483" w:type="dxa"/>
          </w:tcPr>
          <w:p w14:paraId="122F5F02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3EB8C8F2" w14:textId="77777777" w:rsidTr="00AB5043">
        <w:tc>
          <w:tcPr>
            <w:tcW w:w="5035" w:type="dxa"/>
          </w:tcPr>
          <w:p w14:paraId="7EDD0B27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</w:t>
            </w:r>
          </w:p>
        </w:tc>
        <w:tc>
          <w:tcPr>
            <w:tcW w:w="8483" w:type="dxa"/>
          </w:tcPr>
          <w:p w14:paraId="0101D799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:rsidRPr="002E1E2E" w14:paraId="500F4EFB" w14:textId="77777777" w:rsidTr="00AB5043">
        <w:tc>
          <w:tcPr>
            <w:tcW w:w="5035" w:type="dxa"/>
          </w:tcPr>
          <w:p w14:paraId="5201C6E1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ხელმძღვანელის ელფოსტის მისამართი</w:t>
            </w:r>
          </w:p>
        </w:tc>
        <w:tc>
          <w:tcPr>
            <w:tcW w:w="8483" w:type="dxa"/>
          </w:tcPr>
          <w:p w14:paraId="29377850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348667CF" w14:textId="77777777" w:rsidTr="00AB5043">
        <w:tc>
          <w:tcPr>
            <w:tcW w:w="5035" w:type="dxa"/>
          </w:tcPr>
          <w:p w14:paraId="7655DCAE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ხელმძღვანელის მობილური ტელეფონი</w:t>
            </w:r>
          </w:p>
        </w:tc>
        <w:tc>
          <w:tcPr>
            <w:tcW w:w="8483" w:type="dxa"/>
          </w:tcPr>
          <w:p w14:paraId="56FFF5D2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:rsidRPr="00A73CC3" w14:paraId="6C381B35" w14:textId="77777777" w:rsidTr="00AB5043">
        <w:tc>
          <w:tcPr>
            <w:tcW w:w="5035" w:type="dxa"/>
          </w:tcPr>
          <w:p w14:paraId="234946F8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33FDA26B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 უზრუნველყოფის სამსახურის ხელმძღვანელი/ხარისხის უზრუნველყოფის ფუნქციაზე პასუხისმგებელი პირი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პროფესიული განათლების ნაწილში</w:t>
            </w:r>
          </w:p>
        </w:tc>
        <w:tc>
          <w:tcPr>
            <w:tcW w:w="8483" w:type="dxa"/>
          </w:tcPr>
          <w:p w14:paraId="4D34589B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:rsidRPr="00A73CC3" w14:paraId="1F0300F9" w14:textId="77777777" w:rsidTr="00AB5043">
        <w:tc>
          <w:tcPr>
            <w:tcW w:w="5035" w:type="dxa"/>
          </w:tcPr>
          <w:p w14:paraId="3F78A57B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პროფესიული განათლების ნაწილში </w:t>
            </w:r>
            <w:r w:rsidRPr="33FDA26B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 უზრუნველყოფის სამსახურის ხელმძღვანელის/ხარისხის უზრუნველყოფის ფუნქციაზე პასუხისმგებელი პირის ელფოსტის მისამართი</w:t>
            </w:r>
          </w:p>
        </w:tc>
        <w:tc>
          <w:tcPr>
            <w:tcW w:w="8483" w:type="dxa"/>
          </w:tcPr>
          <w:p w14:paraId="127148D0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:rsidRPr="00A73CC3" w14:paraId="08D4CE60" w14:textId="77777777" w:rsidTr="00AB5043">
        <w:tc>
          <w:tcPr>
            <w:tcW w:w="5035" w:type="dxa"/>
          </w:tcPr>
          <w:p w14:paraId="514906C8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პროფესიული განათლების ნაწილში </w:t>
            </w:r>
            <w:r w:rsidRPr="33FDA26B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 უზრუნველყოფის სამსახურის ხელმძღვანელის/ხარისხის უზრუნველყოფის ფუნქციაზე პასუხისმგებელი პირის მობილური ტელეფონი</w:t>
            </w:r>
          </w:p>
        </w:tc>
        <w:tc>
          <w:tcPr>
            <w:tcW w:w="8483" w:type="dxa"/>
          </w:tcPr>
          <w:p w14:paraId="7995F494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:rsidRPr="00A73CC3" w14:paraId="45BE759A" w14:textId="77777777" w:rsidTr="00AB5043">
        <w:tc>
          <w:tcPr>
            <w:tcW w:w="5035" w:type="dxa"/>
          </w:tcPr>
          <w:p w14:paraId="66FDEF0C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რეესტრის წარმოებაზე პასუხისმგებელი პირი</w:t>
            </w:r>
          </w:p>
        </w:tc>
        <w:tc>
          <w:tcPr>
            <w:tcW w:w="8483" w:type="dxa"/>
          </w:tcPr>
          <w:p w14:paraId="36C885B6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:rsidRPr="00A73CC3" w14:paraId="5D8F44F5" w14:textId="77777777" w:rsidTr="00AB5043">
        <w:tc>
          <w:tcPr>
            <w:tcW w:w="5035" w:type="dxa"/>
          </w:tcPr>
          <w:p w14:paraId="36B270A9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რეესტრის წარმოებაზე პასუხისმგებელი პირის მობილური ტელეფონი</w:t>
            </w:r>
          </w:p>
        </w:tc>
        <w:tc>
          <w:tcPr>
            <w:tcW w:w="8483" w:type="dxa"/>
          </w:tcPr>
          <w:p w14:paraId="7698C375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:rsidRPr="00A73CC3" w14:paraId="4DEE67C3" w14:textId="77777777" w:rsidTr="00AB5043">
        <w:tc>
          <w:tcPr>
            <w:tcW w:w="13518" w:type="dxa"/>
            <w:gridSpan w:val="2"/>
            <w:shd w:val="clear" w:color="auto" w:fill="D9D9D9" w:themeFill="background1" w:themeFillShade="D9"/>
          </w:tcPr>
          <w:p w14:paraId="5C5542BE" w14:textId="3CA91ABB" w:rsidR="00C415FE" w:rsidRPr="00C7652F" w:rsidRDefault="00C415FE" w:rsidP="00E0233F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 დაწესებულების ავტორიზაციის</w:t>
            </w:r>
            <w:r w:rsidR="00EF4548">
              <w:rPr>
                <w:rStyle w:val="FootnoteReference"/>
                <w:rFonts w:ascii="Sylfaen" w:hAnsi="Sylfaen" w:cs="Sylfaen"/>
                <w:sz w:val="20"/>
                <w:szCs w:val="20"/>
                <w:lang w:val="ka-GE"/>
              </w:rPr>
              <w:footnoteReference w:id="1"/>
            </w: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შესახებ</w:t>
            </w:r>
            <w:r w:rsidRPr="0A961EA6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E0233F">
              <w:rPr>
                <w:rFonts w:ascii="Sylfaen" w:hAnsi="Sylfaen" w:cs="Sylfaen"/>
                <w:sz w:val="20"/>
                <w:szCs w:val="20"/>
                <w:lang w:val="ka-GE"/>
              </w:rPr>
              <w:t>ასეთი მონაცემების ფლობის</w:t>
            </w: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შემთხვევაში)</w:t>
            </w:r>
          </w:p>
        </w:tc>
      </w:tr>
      <w:tr w:rsidR="00C415FE" w:rsidRPr="00A73CC3" w14:paraId="5E0CDCB5" w14:textId="77777777" w:rsidTr="00AB5043">
        <w:tc>
          <w:tcPr>
            <w:tcW w:w="5035" w:type="dxa"/>
          </w:tcPr>
          <w:p w14:paraId="4E0F7D87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გადაწყვეტილების მიღების თარიღი და გადაწყვეტილების ნომერი</w:t>
            </w:r>
          </w:p>
        </w:tc>
        <w:tc>
          <w:tcPr>
            <w:tcW w:w="8483" w:type="dxa"/>
          </w:tcPr>
          <w:p w14:paraId="434F8E24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415FE" w14:paraId="0B769148" w14:textId="77777777" w:rsidTr="00AB5043">
        <w:trPr>
          <w:trHeight w:val="378"/>
        </w:trPr>
        <w:tc>
          <w:tcPr>
            <w:tcW w:w="5035" w:type="dxa"/>
          </w:tcPr>
          <w:p w14:paraId="2E7BFF98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ავტორიზაციის ვადის გასვლის თარიღი</w:t>
            </w:r>
          </w:p>
        </w:tc>
        <w:tc>
          <w:tcPr>
            <w:tcW w:w="8483" w:type="dxa"/>
          </w:tcPr>
          <w:p w14:paraId="66093D03" w14:textId="77777777" w:rsidR="00C415FE" w:rsidRPr="00C7652F" w:rsidRDefault="00C415FE" w:rsidP="00AB504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14:paraId="7371E4DD" w14:textId="77777777" w:rsidR="00C415FE" w:rsidRDefault="00C415FE" w:rsidP="00C415FE">
      <w:pPr>
        <w:rPr>
          <w:rFonts w:ascii="Sylfaen" w:hAnsi="Sylfaen"/>
          <w:lang w:val="ka-GE"/>
        </w:rPr>
      </w:pPr>
    </w:p>
    <w:p w14:paraId="55E016FC" w14:textId="48334F31" w:rsidR="006323CA" w:rsidRPr="00C415FE" w:rsidRDefault="00C415FE" w:rsidP="00C415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tbl>
      <w:tblPr>
        <w:tblStyle w:val="TableGrid"/>
        <w:tblpPr w:leftFromText="180" w:rightFromText="180" w:vertAnchor="page" w:horzAnchor="margin" w:tblpY="2093"/>
        <w:tblW w:w="13176" w:type="dxa"/>
        <w:tblLook w:val="04A0" w:firstRow="1" w:lastRow="0" w:firstColumn="1" w:lastColumn="0" w:noHBand="0" w:noVBand="1"/>
      </w:tblPr>
      <w:tblGrid>
        <w:gridCol w:w="6235"/>
        <w:gridCol w:w="1899"/>
        <w:gridCol w:w="1685"/>
        <w:gridCol w:w="1811"/>
        <w:gridCol w:w="1546"/>
      </w:tblGrid>
      <w:tr w:rsidR="00C415FE" w:rsidRPr="00C23C53" w14:paraId="4BC66B03" w14:textId="77777777" w:rsidTr="00C415FE">
        <w:trPr>
          <w:trHeight w:val="680"/>
        </w:trPr>
        <w:tc>
          <w:tcPr>
            <w:tcW w:w="6235" w:type="dxa"/>
            <w:shd w:val="clear" w:color="auto" w:fill="DEEAF6" w:themeFill="accent1" w:themeFillTint="33"/>
            <w:vAlign w:val="center"/>
          </w:tcPr>
          <w:p w14:paraId="1AD86A16" w14:textId="77777777" w:rsidR="00C415FE" w:rsidRPr="00C23C53" w:rsidRDefault="00C415FE" w:rsidP="00C415F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სტანდარტი/კომპონენტი</w:t>
            </w:r>
          </w:p>
        </w:tc>
        <w:tc>
          <w:tcPr>
            <w:tcW w:w="1899" w:type="dxa"/>
            <w:shd w:val="clear" w:color="auto" w:fill="DEEAF6" w:themeFill="accent1" w:themeFillTint="33"/>
            <w:vAlign w:val="center"/>
          </w:tcPr>
          <w:p w14:paraId="7B6A8CEE" w14:textId="77777777" w:rsidR="00C415FE" w:rsidRPr="00C23C53" w:rsidRDefault="00C415FE" w:rsidP="00C415F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შეესაბამება</w:t>
            </w:r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41AD767B" w14:textId="77777777" w:rsidR="00C415FE" w:rsidRPr="00C23C53" w:rsidRDefault="00C415FE" w:rsidP="00C415F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მეტწილად შეესაბამება</w:t>
            </w:r>
          </w:p>
        </w:tc>
        <w:tc>
          <w:tcPr>
            <w:tcW w:w="1811" w:type="dxa"/>
            <w:shd w:val="clear" w:color="auto" w:fill="DEEAF6" w:themeFill="accent1" w:themeFillTint="33"/>
            <w:vAlign w:val="center"/>
          </w:tcPr>
          <w:p w14:paraId="36A71571" w14:textId="77777777" w:rsidR="00C415FE" w:rsidRPr="00C23C53" w:rsidRDefault="00C415FE" w:rsidP="00C415F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ნაწილობრივ შეესაბამება</w:t>
            </w:r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42EE51D7" w14:textId="77777777" w:rsidR="00C415FE" w:rsidRPr="00C23C53" w:rsidRDefault="00C415FE" w:rsidP="00C415F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არ შეესაბამება</w:t>
            </w:r>
          </w:p>
        </w:tc>
      </w:tr>
      <w:tr w:rsidR="00C415FE" w:rsidRPr="00C23C53" w14:paraId="418744BD" w14:textId="77777777" w:rsidTr="00C415FE">
        <w:trPr>
          <w:trHeight w:val="339"/>
        </w:trPr>
        <w:tc>
          <w:tcPr>
            <w:tcW w:w="6235" w:type="dxa"/>
            <w:shd w:val="clear" w:color="auto" w:fill="DEEAF6" w:themeFill="accent1" w:themeFillTint="33"/>
          </w:tcPr>
          <w:p w14:paraId="16043DFD" w14:textId="77777777" w:rsidR="00C415FE" w:rsidRPr="00C23C53" w:rsidRDefault="00C415FE" w:rsidP="00C415F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) კოლეჯის მისია და სტრატეგიული განვითარება</w:t>
            </w:r>
          </w:p>
        </w:tc>
        <w:tc>
          <w:tcPr>
            <w:tcW w:w="1899" w:type="dxa"/>
            <w:shd w:val="clear" w:color="auto" w:fill="DEEAF6" w:themeFill="accent1" w:themeFillTint="33"/>
            <w:vAlign w:val="center"/>
          </w:tcPr>
          <w:p w14:paraId="3BCADBF7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19373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70657063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163412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 w:rsidRPr="004274C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811" w:type="dxa"/>
            <w:shd w:val="clear" w:color="auto" w:fill="DEEAF6" w:themeFill="accent1" w:themeFillTint="33"/>
            <w:vAlign w:val="center"/>
          </w:tcPr>
          <w:p w14:paraId="7E95881D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12863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4993AE01" w14:textId="77777777" w:rsidR="00C415FE" w:rsidRPr="004274CD" w:rsidRDefault="00000000" w:rsidP="00C415FE">
            <w:pPr>
              <w:jc w:val="center"/>
              <w:rPr>
                <w:rFonts w:ascii="Sylfaen" w:hAnsi="Sylfaen" w:cs="Arial"/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170871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C415FE" w:rsidRPr="00C23C53" w14:paraId="501B817E" w14:textId="77777777" w:rsidTr="00C415FE">
        <w:trPr>
          <w:trHeight w:val="395"/>
        </w:trPr>
        <w:tc>
          <w:tcPr>
            <w:tcW w:w="6235" w:type="dxa"/>
          </w:tcPr>
          <w:p w14:paraId="7D64E178" w14:textId="77777777" w:rsidR="00C415FE" w:rsidRPr="00C23C53" w:rsidRDefault="00C415FE" w:rsidP="00C415F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1.1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) პსდ-ს მისია</w:t>
            </w:r>
          </w:p>
        </w:tc>
        <w:tc>
          <w:tcPr>
            <w:tcW w:w="1899" w:type="dxa"/>
            <w:shd w:val="clear" w:color="auto" w:fill="FFFFFF" w:themeFill="background1"/>
          </w:tcPr>
          <w:p w14:paraId="222ABE7E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5CDAB207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811" w:type="dxa"/>
            <w:shd w:val="clear" w:color="auto" w:fill="FFFFFF" w:themeFill="background1"/>
          </w:tcPr>
          <w:p w14:paraId="4CEC909B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2A7470E3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415FE" w:rsidRPr="00C23C53" w14:paraId="41CCF387" w14:textId="77777777" w:rsidTr="00C415FE">
        <w:trPr>
          <w:trHeight w:val="339"/>
        </w:trPr>
        <w:tc>
          <w:tcPr>
            <w:tcW w:w="6235" w:type="dxa"/>
          </w:tcPr>
          <w:p w14:paraId="4A438E1F" w14:textId="77777777" w:rsidR="00C415FE" w:rsidRPr="00C23C53" w:rsidRDefault="00C415FE" w:rsidP="00C415F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1.2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) პსდ-ს სტრატეგიული განვითარება</w:t>
            </w:r>
          </w:p>
        </w:tc>
        <w:tc>
          <w:tcPr>
            <w:tcW w:w="1899" w:type="dxa"/>
            <w:shd w:val="clear" w:color="auto" w:fill="FFFFFF" w:themeFill="background1"/>
          </w:tcPr>
          <w:p w14:paraId="1CB022D1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2C346074" w14:textId="77777777" w:rsidR="00C415FE" w:rsidRPr="00C23C53" w:rsidRDefault="00C415FE" w:rsidP="00C415FE">
            <w:pPr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theme="minorHAnsi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70650247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6E154A36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415FE" w:rsidRPr="00C23C53" w14:paraId="321BE42B" w14:textId="77777777" w:rsidTr="00C415FE">
        <w:trPr>
          <w:trHeight w:val="339"/>
        </w:trPr>
        <w:tc>
          <w:tcPr>
            <w:tcW w:w="6235" w:type="dxa"/>
            <w:shd w:val="clear" w:color="auto" w:fill="DEEAF6" w:themeFill="accent1" w:themeFillTint="33"/>
          </w:tcPr>
          <w:p w14:paraId="6EA749E6" w14:textId="77777777" w:rsidR="00C415FE" w:rsidRPr="00C23C53" w:rsidRDefault="00C415FE" w:rsidP="00C415FE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) პროფესიული სტუდენტები და მათი მხარდამჭერი ღონისძიებები</w:t>
            </w:r>
          </w:p>
        </w:tc>
        <w:tc>
          <w:tcPr>
            <w:tcW w:w="1899" w:type="dxa"/>
            <w:shd w:val="clear" w:color="auto" w:fill="DEEAF6" w:themeFill="accent1" w:themeFillTint="33"/>
            <w:vAlign w:val="center"/>
          </w:tcPr>
          <w:p w14:paraId="22CADDD0" w14:textId="77777777" w:rsidR="00C415FE" w:rsidRPr="00C23C53" w:rsidRDefault="00000000" w:rsidP="00C415FE">
            <w:pPr>
              <w:jc w:val="center"/>
              <w:rPr>
                <w:color w:val="92D050"/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80782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5BAC45B5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155784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 w:rsidRPr="004274C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811" w:type="dxa"/>
            <w:shd w:val="clear" w:color="auto" w:fill="DEEAF6" w:themeFill="accent1" w:themeFillTint="33"/>
            <w:vAlign w:val="center"/>
          </w:tcPr>
          <w:p w14:paraId="7AFB2617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105615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 w:rsidRPr="004274C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0FF12B6E" w14:textId="77777777" w:rsidR="00C415FE" w:rsidRPr="004274CD" w:rsidRDefault="00000000" w:rsidP="00C415FE">
            <w:pPr>
              <w:jc w:val="center"/>
              <w:rPr>
                <w:rFonts w:ascii="Sylfaen" w:hAnsi="Sylfaen" w:cs="Arial"/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8134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C415FE" w:rsidRPr="00C23C53" w14:paraId="19432E2E" w14:textId="77777777" w:rsidTr="00C415FE">
        <w:trPr>
          <w:trHeight w:val="339"/>
        </w:trPr>
        <w:tc>
          <w:tcPr>
            <w:tcW w:w="6235" w:type="dxa"/>
          </w:tcPr>
          <w:p w14:paraId="730D0ADA" w14:textId="77777777" w:rsidR="00C415FE" w:rsidRPr="00C23C53" w:rsidRDefault="00C415FE" w:rsidP="00C415F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3.1</w:t>
            </w:r>
            <w:r w:rsidRPr="00C23C53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C23C53">
              <w:rPr>
                <w:rFonts w:ascii="Sylfaen" w:hAnsi="Sylfaen" w:cs="Sylfaen"/>
                <w:sz w:val="20"/>
                <w:szCs w:val="20"/>
              </w:rPr>
              <w:t>პროფესიული</w:t>
            </w:r>
            <w:proofErr w:type="spellEnd"/>
            <w:r w:rsidRPr="00C23C5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23C53">
              <w:rPr>
                <w:rFonts w:ascii="Sylfaen" w:hAnsi="Sylfaen" w:cs="Sylfaen"/>
                <w:sz w:val="20"/>
                <w:szCs w:val="20"/>
              </w:rPr>
              <w:t>სტუდენტების</w:t>
            </w:r>
            <w:proofErr w:type="spellEnd"/>
            <w:r w:rsidRPr="00C23C5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23C53">
              <w:rPr>
                <w:rFonts w:ascii="Sylfaen" w:hAnsi="Sylfaen" w:cs="Sylfaen"/>
                <w:sz w:val="20"/>
                <w:szCs w:val="20"/>
              </w:rPr>
              <w:t>უფლებების</w:t>
            </w:r>
            <w:proofErr w:type="spellEnd"/>
            <w:r w:rsidRPr="00C23C5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23C53">
              <w:rPr>
                <w:rFonts w:ascii="Sylfaen" w:hAnsi="Sylfaen" w:cs="Sylfaen"/>
                <w:sz w:val="20"/>
                <w:szCs w:val="20"/>
              </w:rPr>
              <w:t>დაცვა</w:t>
            </w:r>
            <w:proofErr w:type="spellEnd"/>
          </w:p>
        </w:tc>
        <w:tc>
          <w:tcPr>
            <w:tcW w:w="1899" w:type="dxa"/>
            <w:shd w:val="clear" w:color="auto" w:fill="FFFFFF" w:themeFill="background1"/>
          </w:tcPr>
          <w:p w14:paraId="5666471A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2CC29EAB" w14:textId="77777777" w:rsidR="00C415FE" w:rsidRPr="00C23C53" w:rsidRDefault="00C415FE" w:rsidP="00C415FE">
            <w:pPr>
              <w:jc w:val="center"/>
              <w:rPr>
                <w:rFonts w:ascii="Sylfaen" w:hAnsi="Sylfaen"/>
                <w:color w:val="FFFF00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414DC104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5EF28773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415FE" w:rsidRPr="00C23C53" w14:paraId="0DA373A3" w14:textId="77777777" w:rsidTr="00C415FE">
        <w:trPr>
          <w:trHeight w:val="339"/>
        </w:trPr>
        <w:tc>
          <w:tcPr>
            <w:tcW w:w="6235" w:type="dxa"/>
          </w:tcPr>
          <w:p w14:paraId="414F67AA" w14:textId="77777777" w:rsidR="00C415FE" w:rsidRPr="00C23C53" w:rsidRDefault="00C415FE" w:rsidP="00C415F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3.2</w:t>
            </w:r>
            <w:r w:rsidRPr="00C23C53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C23C53">
              <w:rPr>
                <w:rFonts w:ascii="Sylfaen" w:hAnsi="Sylfaen" w:cs="Sylfaen"/>
                <w:sz w:val="20"/>
                <w:szCs w:val="20"/>
              </w:rPr>
              <w:t>პროფესიული</w:t>
            </w:r>
            <w:proofErr w:type="spellEnd"/>
            <w:r w:rsidRPr="00C23C5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23C53">
              <w:rPr>
                <w:rFonts w:ascii="Sylfaen" w:hAnsi="Sylfaen" w:cs="Sylfaen"/>
                <w:sz w:val="20"/>
                <w:szCs w:val="20"/>
              </w:rPr>
              <w:t>სტუდენტების</w:t>
            </w:r>
            <w:proofErr w:type="spellEnd"/>
            <w:r w:rsidRPr="00C23C5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23C53">
              <w:rPr>
                <w:rFonts w:ascii="Sylfaen" w:hAnsi="Sylfaen" w:cs="Sylfaen"/>
                <w:sz w:val="20"/>
                <w:szCs w:val="20"/>
              </w:rPr>
              <w:t>მხარდაჭერის</w:t>
            </w:r>
            <w:proofErr w:type="spellEnd"/>
            <w:r w:rsidRPr="00C23C5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23C53">
              <w:rPr>
                <w:rFonts w:ascii="Sylfaen" w:hAnsi="Sylfaen" w:cs="Sylfaen"/>
                <w:sz w:val="20"/>
                <w:szCs w:val="20"/>
              </w:rPr>
              <w:t>ღონისძიებები</w:t>
            </w:r>
            <w:proofErr w:type="spellEnd"/>
          </w:p>
        </w:tc>
        <w:tc>
          <w:tcPr>
            <w:tcW w:w="1899" w:type="dxa"/>
            <w:shd w:val="clear" w:color="auto" w:fill="FFFFFF" w:themeFill="background1"/>
          </w:tcPr>
          <w:p w14:paraId="1E48AD24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685" w:type="dxa"/>
            <w:shd w:val="clear" w:color="auto" w:fill="FFFFFF" w:themeFill="background1"/>
          </w:tcPr>
          <w:p w14:paraId="65270363" w14:textId="77777777" w:rsidR="00C415FE" w:rsidRPr="00C23C53" w:rsidRDefault="00C415FE" w:rsidP="00C415FE">
            <w:pPr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theme="minorHAnsi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24B9C77B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06267D59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415FE" w:rsidRPr="00C23C53" w14:paraId="3180B03C" w14:textId="77777777" w:rsidTr="00C415FE">
        <w:trPr>
          <w:trHeight w:val="339"/>
        </w:trPr>
        <w:tc>
          <w:tcPr>
            <w:tcW w:w="6235" w:type="dxa"/>
            <w:shd w:val="clear" w:color="auto" w:fill="DEEAF6" w:themeFill="accent1" w:themeFillTint="33"/>
          </w:tcPr>
          <w:p w14:paraId="5297DF73" w14:textId="77777777" w:rsidR="00C415FE" w:rsidRPr="00C23C53" w:rsidRDefault="00C415FE" w:rsidP="00C415FE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4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) ადამიანური რესურსები</w:t>
            </w:r>
          </w:p>
        </w:tc>
        <w:tc>
          <w:tcPr>
            <w:tcW w:w="1899" w:type="dxa"/>
            <w:shd w:val="clear" w:color="auto" w:fill="DEEAF6" w:themeFill="accent1" w:themeFillTint="33"/>
            <w:vAlign w:val="center"/>
          </w:tcPr>
          <w:p w14:paraId="27641133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2780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44F4A3E0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115780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 w:rsidRPr="004274C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811" w:type="dxa"/>
            <w:shd w:val="clear" w:color="auto" w:fill="DEEAF6" w:themeFill="accent1" w:themeFillTint="33"/>
            <w:vAlign w:val="center"/>
          </w:tcPr>
          <w:p w14:paraId="783F93C0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65876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 w:rsidRPr="004274C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3A14229D" w14:textId="77777777" w:rsidR="00C415FE" w:rsidRPr="004274CD" w:rsidRDefault="00000000" w:rsidP="00C415FE">
            <w:pPr>
              <w:jc w:val="center"/>
              <w:rPr>
                <w:rFonts w:ascii="Sylfaen" w:hAnsi="Sylfaen" w:cs="Arial"/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206968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C415FE" w:rsidRPr="00C23C53" w14:paraId="6A18B22F" w14:textId="77777777" w:rsidTr="00C415FE">
        <w:trPr>
          <w:trHeight w:val="339"/>
        </w:trPr>
        <w:tc>
          <w:tcPr>
            <w:tcW w:w="6235" w:type="dxa"/>
            <w:shd w:val="clear" w:color="auto" w:fill="auto"/>
          </w:tcPr>
          <w:p w14:paraId="30F5C76A" w14:textId="77777777" w:rsidR="00C415FE" w:rsidRPr="00C23C53" w:rsidRDefault="00C415FE" w:rsidP="00C415F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4.1</w:t>
            </w:r>
            <w:r w:rsidRPr="00C23C5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) </w:t>
            </w:r>
            <w:r w:rsidRPr="007315C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პერსონალის და პროცესების მართვა  </w:t>
            </w:r>
          </w:p>
        </w:tc>
        <w:tc>
          <w:tcPr>
            <w:tcW w:w="1899" w:type="dxa"/>
            <w:shd w:val="clear" w:color="auto" w:fill="auto"/>
          </w:tcPr>
          <w:p w14:paraId="5FEFEA46" w14:textId="77777777" w:rsidR="00C415FE" w:rsidRPr="00C23C53" w:rsidRDefault="00C415FE" w:rsidP="00C415FE">
            <w:pPr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theme="minorHAnsi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11FB652F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7465892C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764C59A9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415FE" w:rsidRPr="00C23C53" w14:paraId="677B25DD" w14:textId="77777777" w:rsidTr="00C415FE">
        <w:trPr>
          <w:trHeight w:val="339"/>
        </w:trPr>
        <w:tc>
          <w:tcPr>
            <w:tcW w:w="6235" w:type="dxa"/>
            <w:shd w:val="clear" w:color="auto" w:fill="auto"/>
          </w:tcPr>
          <w:p w14:paraId="5078B6C6" w14:textId="77777777" w:rsidR="00C415FE" w:rsidRPr="00C23C53" w:rsidRDefault="00C415FE" w:rsidP="00C415F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4.2</w:t>
            </w:r>
            <w:r w:rsidRPr="00C23C53">
              <w:rPr>
                <w:rFonts w:ascii="Sylfaen" w:hAnsi="Sylfaen" w:cs="Sylfaen"/>
                <w:sz w:val="20"/>
                <w:szCs w:val="20"/>
                <w:lang w:val="ka-GE"/>
              </w:rPr>
              <w:t>) პერსონალის განვითარება</w:t>
            </w:r>
          </w:p>
        </w:tc>
        <w:tc>
          <w:tcPr>
            <w:tcW w:w="1899" w:type="dxa"/>
            <w:shd w:val="clear" w:color="auto" w:fill="auto"/>
          </w:tcPr>
          <w:p w14:paraId="4208B3E1" w14:textId="77777777" w:rsidR="00C415FE" w:rsidRPr="00C23C53" w:rsidRDefault="00C415FE" w:rsidP="00C415FE">
            <w:pPr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theme="minorHAnsi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685" w:type="dxa"/>
            <w:shd w:val="clear" w:color="auto" w:fill="FFFFFF" w:themeFill="background1"/>
          </w:tcPr>
          <w:p w14:paraId="62E9926E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35A3820B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5CC0B20B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415FE" w:rsidRPr="00C23C53" w14:paraId="21BA35F6" w14:textId="77777777" w:rsidTr="00C415FE">
        <w:trPr>
          <w:trHeight w:val="339"/>
        </w:trPr>
        <w:tc>
          <w:tcPr>
            <w:tcW w:w="6235" w:type="dxa"/>
            <w:shd w:val="clear" w:color="auto" w:fill="DEEAF6" w:themeFill="accent1" w:themeFillTint="33"/>
          </w:tcPr>
          <w:p w14:paraId="7A686F44" w14:textId="77777777" w:rsidR="00C415FE" w:rsidRPr="00C23C53" w:rsidRDefault="00C415FE" w:rsidP="00C415FE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) მატერიალური, საინფორმაციო და ფინანსური რესურსები</w:t>
            </w:r>
          </w:p>
        </w:tc>
        <w:tc>
          <w:tcPr>
            <w:tcW w:w="1899" w:type="dxa"/>
            <w:shd w:val="clear" w:color="auto" w:fill="DEEAF6" w:themeFill="accent1" w:themeFillTint="33"/>
            <w:vAlign w:val="center"/>
          </w:tcPr>
          <w:p w14:paraId="138177B2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198084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68D9A208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19376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 w:rsidRPr="004274C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811" w:type="dxa"/>
            <w:shd w:val="clear" w:color="auto" w:fill="DEEAF6" w:themeFill="accent1" w:themeFillTint="33"/>
            <w:vAlign w:val="center"/>
          </w:tcPr>
          <w:p w14:paraId="0029F9DB" w14:textId="77777777" w:rsidR="00C415FE" w:rsidRPr="00C23C53" w:rsidRDefault="00000000" w:rsidP="00C415F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155272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 w:rsidRPr="004274C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6562FE14" w14:textId="77777777" w:rsidR="00C415FE" w:rsidRPr="004274CD" w:rsidRDefault="00000000" w:rsidP="00C415FE">
            <w:pPr>
              <w:jc w:val="center"/>
              <w:rPr>
                <w:rFonts w:ascii="Sylfaen" w:hAnsi="Sylfaen" w:cs="Arial"/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148658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F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C415FE" w:rsidRPr="00C23C53" w14:paraId="54567F2D" w14:textId="77777777" w:rsidTr="00C415FE">
        <w:trPr>
          <w:trHeight w:val="339"/>
        </w:trPr>
        <w:tc>
          <w:tcPr>
            <w:tcW w:w="6235" w:type="dxa"/>
          </w:tcPr>
          <w:p w14:paraId="7FB4E76B" w14:textId="77777777" w:rsidR="00C415FE" w:rsidRPr="00C23C53" w:rsidRDefault="00C415FE" w:rsidP="00C415F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5.1</w:t>
            </w:r>
            <w:r w:rsidRPr="00C23C53">
              <w:rPr>
                <w:sz w:val="20"/>
                <w:szCs w:val="20"/>
                <w:lang w:val="ka-GE"/>
              </w:rPr>
              <w:t xml:space="preserve">) </w:t>
            </w:r>
            <w:r w:rsidRPr="007315C5">
              <w:rPr>
                <w:rFonts w:ascii="Sylfaen" w:hAnsi="Sylfaen"/>
                <w:sz w:val="20"/>
                <w:szCs w:val="20"/>
                <w:lang w:val="ka-GE"/>
              </w:rPr>
              <w:t>მატერიალური რესურსები და ინფრასტრუქტურა</w:t>
            </w:r>
          </w:p>
        </w:tc>
        <w:tc>
          <w:tcPr>
            <w:tcW w:w="1899" w:type="dxa"/>
            <w:shd w:val="clear" w:color="auto" w:fill="FFFFFF" w:themeFill="background1"/>
          </w:tcPr>
          <w:p w14:paraId="5A1EF7E5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685" w:type="dxa"/>
            <w:shd w:val="clear" w:color="auto" w:fill="FFFFFF" w:themeFill="background1"/>
          </w:tcPr>
          <w:p w14:paraId="7118E820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638E0EF5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5BE0A63E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415FE" w:rsidRPr="00C23C53" w14:paraId="625D1DBD" w14:textId="77777777" w:rsidTr="00C415FE">
        <w:trPr>
          <w:trHeight w:val="339"/>
        </w:trPr>
        <w:tc>
          <w:tcPr>
            <w:tcW w:w="6235" w:type="dxa"/>
          </w:tcPr>
          <w:p w14:paraId="1559B558" w14:textId="77777777" w:rsidR="00C415FE" w:rsidRPr="00C23C53" w:rsidRDefault="00C415FE" w:rsidP="00C415F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5.2</w:t>
            </w:r>
            <w:r w:rsidRPr="00C23C53">
              <w:rPr>
                <w:sz w:val="20"/>
                <w:szCs w:val="20"/>
                <w:lang w:val="ka-GE"/>
              </w:rPr>
              <w:t xml:space="preserve">)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საინფორმაციო</w:t>
            </w:r>
            <w:r w:rsidRPr="00C23C53">
              <w:rPr>
                <w:sz w:val="20"/>
                <w:szCs w:val="20"/>
                <w:lang w:val="ka-GE"/>
              </w:rPr>
              <w:t xml:space="preserve">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რესურსები</w:t>
            </w:r>
          </w:p>
        </w:tc>
        <w:tc>
          <w:tcPr>
            <w:tcW w:w="1899" w:type="dxa"/>
            <w:shd w:val="clear" w:color="auto" w:fill="FFFFFF" w:themeFill="background1"/>
          </w:tcPr>
          <w:p w14:paraId="2D8EBC33" w14:textId="77777777" w:rsidR="00C415FE" w:rsidRPr="00C23C53" w:rsidRDefault="00C415FE" w:rsidP="00C415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57D6B217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627AF3B8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21E4D21B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415FE" w:rsidRPr="00C23C53" w14:paraId="1E822A8B" w14:textId="77777777" w:rsidTr="00C415FE">
        <w:trPr>
          <w:trHeight w:val="339"/>
        </w:trPr>
        <w:tc>
          <w:tcPr>
            <w:tcW w:w="6235" w:type="dxa"/>
          </w:tcPr>
          <w:p w14:paraId="294AC3E3" w14:textId="77777777" w:rsidR="00C415FE" w:rsidRPr="00C23C53" w:rsidRDefault="00C415FE" w:rsidP="00C415F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5.3</w:t>
            </w:r>
            <w:r w:rsidRPr="00C23C53">
              <w:rPr>
                <w:sz w:val="20"/>
                <w:szCs w:val="20"/>
                <w:lang w:val="ka-GE"/>
              </w:rPr>
              <w:t xml:space="preserve">)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ფინანსური</w:t>
            </w:r>
            <w:r w:rsidRPr="00C23C53">
              <w:rPr>
                <w:sz w:val="20"/>
                <w:szCs w:val="20"/>
                <w:lang w:val="ka-GE"/>
              </w:rPr>
              <w:t xml:space="preserve">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რესურსები</w:t>
            </w:r>
          </w:p>
        </w:tc>
        <w:tc>
          <w:tcPr>
            <w:tcW w:w="1899" w:type="dxa"/>
            <w:shd w:val="clear" w:color="auto" w:fill="FFFFFF" w:themeFill="background1"/>
          </w:tcPr>
          <w:p w14:paraId="3449A858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cstheme="minorHAnsi"/>
                <w:sz w:val="20"/>
                <w:szCs w:val="20"/>
              </w:rPr>
              <w:t>ს</w:t>
            </w:r>
            <w:r w:rsidRPr="00C23C53">
              <w:rPr>
                <w:rFonts w:ascii="Sylfaen" w:hAnsi="Sylfaen" w:cstheme="minorHAnsi"/>
                <w:sz w:val="20"/>
                <w:szCs w:val="20"/>
                <w:lang w:val="ka-GE"/>
              </w:rPr>
              <w:t>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08CBF963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142AEE09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4DFA830B" w14:textId="77777777" w:rsidR="00C415FE" w:rsidRPr="00C23C53" w:rsidRDefault="00C415FE" w:rsidP="00C41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7FB86A6" w14:textId="749FDA66" w:rsidR="00E45ECE" w:rsidRPr="00C23C53" w:rsidRDefault="003D777C" w:rsidP="003D777C">
      <w:pPr>
        <w:pStyle w:val="Heading2"/>
        <w:numPr>
          <w:ilvl w:val="0"/>
          <w:numId w:val="2"/>
        </w:numPr>
        <w:ind w:left="450" w:hanging="540"/>
        <w:rPr>
          <w:lang w:val="ka-GE"/>
        </w:rPr>
      </w:pPr>
      <w:r w:rsidRPr="003D777C">
        <w:rPr>
          <w:rFonts w:ascii="Sylfaen" w:hAnsi="Sylfaen" w:cs="Sylfaen"/>
          <w:color w:val="auto"/>
          <w:lang w:val="ka-GE"/>
        </w:rPr>
        <w:t>ავტორიზაციის</w:t>
      </w:r>
      <w:r w:rsidRPr="003D777C">
        <w:rPr>
          <w:color w:val="auto"/>
          <w:lang w:val="ka-GE"/>
        </w:rPr>
        <w:t xml:space="preserve"> </w:t>
      </w:r>
      <w:r w:rsidR="008D45CE">
        <w:rPr>
          <w:rFonts w:ascii="Sylfaen" w:hAnsi="Sylfaen" w:cs="Sylfaen"/>
          <w:color w:val="auto"/>
          <w:lang w:val="ka-GE"/>
        </w:rPr>
        <w:t xml:space="preserve">1-ელ, მე-3, მე-4 და მე-5 </w:t>
      </w:r>
      <w:r w:rsidR="00000C8D" w:rsidRPr="003D777C">
        <w:rPr>
          <w:rFonts w:ascii="Sylfaen" w:hAnsi="Sylfaen" w:cs="Sylfaen"/>
          <w:color w:val="auto"/>
          <w:lang w:val="ka-GE"/>
        </w:rPr>
        <w:t>სტანდარტებ</w:t>
      </w:r>
      <w:r w:rsidR="008D45CE">
        <w:rPr>
          <w:rFonts w:ascii="Sylfaen" w:hAnsi="Sylfaen" w:cs="Sylfaen"/>
          <w:color w:val="auto"/>
          <w:lang w:val="ka-GE"/>
        </w:rPr>
        <w:t>თან</w:t>
      </w:r>
      <w:r w:rsidR="00000C8D" w:rsidRPr="003D777C">
        <w:rPr>
          <w:color w:val="auto"/>
          <w:lang w:val="ka-GE"/>
        </w:rPr>
        <w:t xml:space="preserve"> </w:t>
      </w:r>
      <w:r w:rsidR="00000C8D" w:rsidRPr="003D777C">
        <w:rPr>
          <w:rFonts w:ascii="Sylfaen" w:hAnsi="Sylfaen" w:cs="Sylfaen"/>
          <w:color w:val="auto"/>
          <w:lang w:val="ka-GE"/>
        </w:rPr>
        <w:t>შესაბამისობის</w:t>
      </w:r>
      <w:r w:rsidR="00000C8D" w:rsidRPr="003D777C">
        <w:rPr>
          <w:color w:val="auto"/>
          <w:lang w:val="ka-GE"/>
        </w:rPr>
        <w:t xml:space="preserve"> </w:t>
      </w:r>
      <w:r w:rsidR="00000C8D" w:rsidRPr="003D777C">
        <w:rPr>
          <w:rFonts w:ascii="Sylfaen" w:hAnsi="Sylfaen" w:cs="Sylfaen"/>
          <w:color w:val="auto"/>
          <w:lang w:val="ka-GE"/>
        </w:rPr>
        <w:t>ცხრილი</w:t>
      </w:r>
    </w:p>
    <w:p w14:paraId="17ADC629" w14:textId="77777777" w:rsidR="00000C8D" w:rsidRDefault="00000C8D" w:rsidP="00885BB9">
      <w:pPr>
        <w:jc w:val="both"/>
        <w:rPr>
          <w:rFonts w:ascii="Sylfaen" w:hAnsi="Sylfaen" w:cs="Arial"/>
          <w:lang w:val="ka-GE"/>
        </w:rPr>
      </w:pPr>
    </w:p>
    <w:p w14:paraId="1A02E597" w14:textId="77777777" w:rsidR="00C23C53" w:rsidRDefault="00C23C53" w:rsidP="00885BB9">
      <w:pPr>
        <w:jc w:val="both"/>
        <w:rPr>
          <w:rFonts w:ascii="Sylfaen" w:hAnsi="Sylfaen" w:cs="Arial"/>
          <w:lang w:val="ka-GE"/>
        </w:rPr>
      </w:pPr>
    </w:p>
    <w:p w14:paraId="368C34CC" w14:textId="77777777" w:rsidR="00CA04BC" w:rsidRDefault="00CA04BC">
      <w:pPr>
        <w:rPr>
          <w:rFonts w:ascii="Sylfaen" w:eastAsiaTheme="majorEastAsia" w:hAnsi="Sylfaen" w:cs="Sylfaen"/>
          <w:b/>
          <w:bCs/>
          <w:sz w:val="26"/>
          <w:szCs w:val="26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14:paraId="4174A8EE" w14:textId="135ECA86" w:rsidR="00C23C53" w:rsidRDefault="00C23C53" w:rsidP="003D777C">
      <w:pPr>
        <w:pStyle w:val="Heading2"/>
        <w:numPr>
          <w:ilvl w:val="0"/>
          <w:numId w:val="2"/>
        </w:numPr>
        <w:ind w:left="630"/>
        <w:rPr>
          <w:rFonts w:ascii="Sylfaen" w:hAnsi="Sylfaen" w:cs="Sylfaen"/>
          <w:color w:val="auto"/>
          <w:lang w:val="ka-GE"/>
        </w:rPr>
      </w:pPr>
      <w:r w:rsidRPr="003D777C">
        <w:rPr>
          <w:rFonts w:ascii="Sylfaen" w:hAnsi="Sylfaen" w:cs="Sylfaen"/>
          <w:color w:val="auto"/>
          <w:lang w:val="ka-GE"/>
        </w:rPr>
        <w:lastRenderedPageBreak/>
        <w:t xml:space="preserve">პროფესიული საგანმანათლებლო დაწესებულების ავტორიზაციის </w:t>
      </w:r>
      <w:r w:rsidR="003C0449">
        <w:rPr>
          <w:rFonts w:ascii="Sylfaen" w:hAnsi="Sylfaen" w:cs="Sylfaen"/>
          <w:color w:val="auto"/>
          <w:lang w:val="ka-GE"/>
        </w:rPr>
        <w:t xml:space="preserve">1-ელ, მე-3, მე-4 და მე-5 </w:t>
      </w:r>
      <w:r w:rsidRPr="003D777C">
        <w:rPr>
          <w:rFonts w:ascii="Sylfaen" w:hAnsi="Sylfaen" w:cs="Sylfaen"/>
          <w:color w:val="auto"/>
          <w:lang w:val="ka-GE"/>
        </w:rPr>
        <w:t>სტანდარტებ</w:t>
      </w:r>
      <w:r w:rsidR="008D45CE">
        <w:rPr>
          <w:rFonts w:ascii="Sylfaen" w:hAnsi="Sylfaen" w:cs="Sylfaen"/>
          <w:color w:val="auto"/>
          <w:lang w:val="ka-GE"/>
        </w:rPr>
        <w:t>თან შესაბამისობის</w:t>
      </w:r>
      <w:r w:rsidRPr="003D777C">
        <w:rPr>
          <w:rFonts w:ascii="Sylfaen" w:hAnsi="Sylfaen" w:cs="Sylfaen"/>
          <w:color w:val="auto"/>
          <w:lang w:val="ka-GE"/>
        </w:rPr>
        <w:t xml:space="preserve"> აღწერილობითი და შეფასებითი ნაწილი</w:t>
      </w:r>
    </w:p>
    <w:p w14:paraId="3AFFA5E8" w14:textId="77777777" w:rsidR="005A3A92" w:rsidRPr="005A3A92" w:rsidRDefault="005A3A92" w:rsidP="005A3A92">
      <w:pPr>
        <w:rPr>
          <w:lang w:val="ka-GE"/>
        </w:rPr>
      </w:pPr>
    </w:p>
    <w:tbl>
      <w:tblPr>
        <w:tblStyle w:val="TableGrid"/>
        <w:tblpPr w:leftFromText="180" w:rightFromText="180" w:vertAnchor="text" w:horzAnchor="margin" w:tblpY="238"/>
        <w:tblOverlap w:val="never"/>
        <w:tblW w:w="13931" w:type="dxa"/>
        <w:tblLayout w:type="fixed"/>
        <w:tblLook w:val="04A0" w:firstRow="1" w:lastRow="0" w:firstColumn="1" w:lastColumn="0" w:noHBand="0" w:noVBand="1"/>
      </w:tblPr>
      <w:tblGrid>
        <w:gridCol w:w="2065"/>
        <w:gridCol w:w="4351"/>
        <w:gridCol w:w="30"/>
        <w:gridCol w:w="19"/>
        <w:gridCol w:w="10"/>
        <w:gridCol w:w="4271"/>
        <w:gridCol w:w="21"/>
        <w:gridCol w:w="3149"/>
        <w:gridCol w:w="8"/>
        <w:gridCol w:w="7"/>
      </w:tblGrid>
      <w:tr w:rsidR="00CB126C" w:rsidRPr="00C23C53" w14:paraId="6B85CC8D" w14:textId="77777777" w:rsidTr="005A3A92">
        <w:tc>
          <w:tcPr>
            <w:tcW w:w="13931" w:type="dxa"/>
            <w:gridSpan w:val="10"/>
          </w:tcPr>
          <w:p w14:paraId="2FE09639" w14:textId="77777777" w:rsidR="00CB126C" w:rsidRPr="00C23C53" w:rsidRDefault="00CB126C" w:rsidP="00CB12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პროფესიული საგანმანათლებლო დაწესებულების ავტორიზაციის სტანდარტები</w:t>
            </w:r>
          </w:p>
          <w:p w14:paraId="55EFCC84" w14:textId="77777777" w:rsidR="00CB126C" w:rsidRPr="00C23C53" w:rsidRDefault="00CB126C" w:rsidP="00CB126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CB126C" w:rsidRPr="00C23C53" w14:paraId="681E2061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07052CF2" w14:textId="77777777" w:rsidR="00CB126C" w:rsidRPr="00C23C53" w:rsidRDefault="00CB126C" w:rsidP="00CB126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Sylfaen" w:hAnsi="Sylfaen"/>
                <w:b/>
                <w:sz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lang w:val="ka-GE"/>
              </w:rPr>
              <w:t>კოლეჯის მისია</w:t>
            </w:r>
            <w:r w:rsidRPr="00C23C53">
              <w:rPr>
                <w:rFonts w:ascii="Sylfaen" w:hAnsi="Sylfaen"/>
                <w:b/>
                <w:sz w:val="20"/>
                <w:lang w:val="ka-GE"/>
              </w:rPr>
              <w:t xml:space="preserve"> და სტრატეგიული განვითარება</w:t>
            </w:r>
          </w:p>
          <w:p w14:paraId="6C99ECCB" w14:textId="77777777" w:rsidR="00CB126C" w:rsidRPr="00C23C53" w:rsidRDefault="00CB126C" w:rsidP="00CB126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3A92" w:rsidRPr="00C23C53" w14:paraId="6C095938" w14:textId="77777777" w:rsidTr="005A3A92">
        <w:trPr>
          <w:gridAfter w:val="2"/>
          <w:wAfter w:w="15" w:type="dxa"/>
          <w:trHeight w:val="620"/>
        </w:trPr>
        <w:tc>
          <w:tcPr>
            <w:tcW w:w="2065" w:type="dxa"/>
            <w:shd w:val="clear" w:color="auto" w:fill="DEEAF6" w:themeFill="accent1" w:themeFillTint="33"/>
          </w:tcPr>
          <w:p w14:paraId="66CD1429" w14:textId="77777777" w:rsidR="005A3A92" w:rsidRPr="00C23C53" w:rsidRDefault="005A3A92" w:rsidP="005A3A9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კომპონენტი /კრიტერიუმი</w:t>
            </w:r>
          </w:p>
        </w:tc>
        <w:tc>
          <w:tcPr>
            <w:tcW w:w="4381" w:type="dxa"/>
            <w:gridSpan w:val="2"/>
            <w:shd w:val="clear" w:color="auto" w:fill="DEEAF6" w:themeFill="accent1" w:themeFillTint="33"/>
          </w:tcPr>
          <w:p w14:paraId="72C28744" w14:textId="62134DEA" w:rsidR="005A3A92" w:rsidRPr="005A3A92" w:rsidRDefault="005A3A92" w:rsidP="005A3A9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  <w:tc>
          <w:tcPr>
            <w:tcW w:w="4300" w:type="dxa"/>
            <w:gridSpan w:val="3"/>
            <w:shd w:val="clear" w:color="auto" w:fill="DEEAF6" w:themeFill="accent1" w:themeFillTint="33"/>
            <w:vAlign w:val="center"/>
          </w:tcPr>
          <w:p w14:paraId="648B4A73" w14:textId="2BB15FAA" w:rsidR="005A3A92" w:rsidRPr="00C23C53" w:rsidRDefault="005A3A92" w:rsidP="005A3A9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84FB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აღწერილობ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ითი შეფასება თითოეული ინდიკატორის მიხედვით</w:t>
            </w:r>
          </w:p>
        </w:tc>
        <w:tc>
          <w:tcPr>
            <w:tcW w:w="3170" w:type="dxa"/>
            <w:gridSpan w:val="2"/>
            <w:shd w:val="clear" w:color="auto" w:fill="DEEAF6" w:themeFill="accent1" w:themeFillTint="33"/>
            <w:vAlign w:val="center"/>
          </w:tcPr>
          <w:p w14:paraId="4EB40AA6" w14:textId="4B2D18BA" w:rsidR="005A3A92" w:rsidRPr="00C23C53" w:rsidRDefault="005A3A92" w:rsidP="005A3A9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84FB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მტკიცებულებები</w:t>
            </w:r>
          </w:p>
        </w:tc>
      </w:tr>
      <w:tr w:rsidR="005A3A92" w:rsidRPr="00C23C53" w14:paraId="3E161544" w14:textId="77777777" w:rsidTr="005A3A92">
        <w:trPr>
          <w:gridAfter w:val="9"/>
          <w:wAfter w:w="11866" w:type="dxa"/>
          <w:trHeight w:val="368"/>
        </w:trPr>
        <w:tc>
          <w:tcPr>
            <w:tcW w:w="2065" w:type="dxa"/>
            <w:shd w:val="clear" w:color="auto" w:fill="DEEAF6" w:themeFill="accent1" w:themeFillTint="33"/>
          </w:tcPr>
          <w:p w14:paraId="3DB0AE28" w14:textId="77777777" w:rsidR="005A3A92" w:rsidRPr="00C23C53" w:rsidRDefault="005A3A92" w:rsidP="00CB12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1.1. პსდ-ს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მისია </w:t>
            </w:r>
          </w:p>
        </w:tc>
      </w:tr>
      <w:tr w:rsidR="005A3A92" w:rsidRPr="00C23C53" w14:paraId="11C3FE04" w14:textId="77777777" w:rsidTr="005A3A92">
        <w:trPr>
          <w:gridAfter w:val="1"/>
          <w:wAfter w:w="7" w:type="dxa"/>
          <w:trHeight w:val="462"/>
        </w:trPr>
        <w:tc>
          <w:tcPr>
            <w:tcW w:w="2065" w:type="dxa"/>
            <w:vMerge w:val="restart"/>
          </w:tcPr>
          <w:p w14:paraId="703A9848" w14:textId="77777777" w:rsidR="005A3A92" w:rsidRPr="00C23C53" w:rsidRDefault="005A3A92" w:rsidP="00CB12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1.1.1. პსდ-ს გააზრებული აქვს საკუთარი ადგილი და როლი საგანმანათლებლო სივრცეში</w:t>
            </w:r>
          </w:p>
          <w:p w14:paraId="12F10668" w14:textId="77777777" w:rsidR="005A3A92" w:rsidRPr="00C23C53" w:rsidRDefault="005A3A92" w:rsidP="00CB12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400" w:type="dxa"/>
            <w:gridSpan w:val="3"/>
          </w:tcPr>
          <w:p w14:paraId="5CEC5261" w14:textId="3FC97AA6" w:rsidR="005A3A92" w:rsidRPr="005A3A92" w:rsidRDefault="005A3A92" w:rsidP="005A3A92">
            <w:pPr>
              <w:pStyle w:val="ListParagraph"/>
              <w:numPr>
                <w:ilvl w:val="0"/>
                <w:numId w:val="18"/>
              </w:numPr>
              <w:ind w:left="316"/>
              <w:contextualSpacing/>
              <w:rPr>
                <w:rFonts w:ascii="Sylfaen" w:hAnsi="Sylfaen"/>
                <w:sz w:val="20"/>
                <w:lang w:val="ka-GE"/>
              </w:rPr>
            </w:pPr>
            <w:r w:rsidRPr="00D90D18">
              <w:rPr>
                <w:rFonts w:ascii="Sylfaen" w:hAnsi="Sylfaen"/>
                <w:sz w:val="20"/>
                <w:lang w:val="ka-GE"/>
              </w:rPr>
              <w:t>პსდ-ს მისია შეესაბამება პროფესიული განათლების მიზნებს;</w:t>
            </w:r>
          </w:p>
        </w:tc>
        <w:tc>
          <w:tcPr>
            <w:tcW w:w="4302" w:type="dxa"/>
            <w:gridSpan w:val="3"/>
          </w:tcPr>
          <w:p w14:paraId="438F8E2F" w14:textId="1F64F30C" w:rsidR="005A3A92" w:rsidRPr="008D0B2F" w:rsidRDefault="005A3A92" w:rsidP="003C0449">
            <w:pPr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55729C0B" w14:textId="77777777" w:rsidR="005A3A92" w:rsidRPr="00BD2679" w:rsidRDefault="005A3A92" w:rsidP="00BD2679">
            <w:pPr>
              <w:rPr>
                <w:lang w:val="ka-GE"/>
              </w:rPr>
            </w:pPr>
          </w:p>
        </w:tc>
      </w:tr>
      <w:tr w:rsidR="005A3A92" w:rsidRPr="00C23C53" w14:paraId="3618DE68" w14:textId="77777777" w:rsidTr="005A3A92">
        <w:trPr>
          <w:gridAfter w:val="1"/>
          <w:wAfter w:w="7" w:type="dxa"/>
          <w:trHeight w:val="461"/>
        </w:trPr>
        <w:tc>
          <w:tcPr>
            <w:tcW w:w="2065" w:type="dxa"/>
            <w:vMerge/>
          </w:tcPr>
          <w:p w14:paraId="211D514C" w14:textId="77777777" w:rsidR="005A3A92" w:rsidRPr="00C23C53" w:rsidRDefault="005A3A92" w:rsidP="00CB126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400" w:type="dxa"/>
            <w:gridSpan w:val="3"/>
          </w:tcPr>
          <w:p w14:paraId="2AA37C82" w14:textId="18BEBED3" w:rsidR="005A3A92" w:rsidRPr="005A3A92" w:rsidRDefault="005A3A92" w:rsidP="005A3A92">
            <w:pPr>
              <w:pStyle w:val="ListParagraph"/>
              <w:numPr>
                <w:ilvl w:val="0"/>
                <w:numId w:val="18"/>
              </w:numPr>
              <w:ind w:left="316"/>
              <w:contextualSpacing/>
              <w:rPr>
                <w:rFonts w:ascii="Sylfaen" w:hAnsi="Sylfaen"/>
                <w:sz w:val="20"/>
                <w:lang w:val="ka-GE"/>
              </w:rPr>
            </w:pPr>
            <w:r w:rsidRPr="00D90D18">
              <w:rPr>
                <w:rFonts w:ascii="Sylfaen" w:hAnsi="Sylfaen"/>
                <w:sz w:val="20"/>
                <w:lang w:val="ka-GE"/>
              </w:rPr>
              <w:t>მისიით განსაზღვრულია დაწესებულების საქმიანობის ძირითადი მიმართულებები (პროფილი),</w:t>
            </w:r>
            <w:r w:rsidRPr="00D90D18">
              <w:rPr>
                <w:rFonts w:ascii="Sylfaen" w:hAnsi="Sylfaen"/>
                <w:sz w:val="20"/>
              </w:rPr>
              <w:t xml:space="preserve"> </w:t>
            </w:r>
            <w:r w:rsidRPr="00D90D18">
              <w:rPr>
                <w:rFonts w:ascii="Sylfaen" w:hAnsi="Sylfaen"/>
                <w:sz w:val="20"/>
                <w:lang w:val="ka-GE"/>
              </w:rPr>
              <w:t>მისი მახასიათებლები და როლი  განათლების სისტემაში, რომლებიც განასხვავებენ მას სხვა პსდ-სგან;</w:t>
            </w:r>
          </w:p>
        </w:tc>
        <w:tc>
          <w:tcPr>
            <w:tcW w:w="4302" w:type="dxa"/>
            <w:gridSpan w:val="3"/>
          </w:tcPr>
          <w:p w14:paraId="7CC499E3" w14:textId="6BA16B6F" w:rsidR="005A3A92" w:rsidRDefault="005A3A92" w:rsidP="007F4192">
            <w:pPr>
              <w:contextualSpacing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157" w:type="dxa"/>
            <w:gridSpan w:val="2"/>
            <w:vMerge/>
          </w:tcPr>
          <w:p w14:paraId="1D508C08" w14:textId="77777777" w:rsidR="005A3A92" w:rsidRPr="00BD2679" w:rsidRDefault="005A3A92" w:rsidP="00BD2679">
            <w:pPr>
              <w:rPr>
                <w:lang w:val="ka-GE"/>
              </w:rPr>
            </w:pPr>
          </w:p>
        </w:tc>
      </w:tr>
      <w:tr w:rsidR="005A3A92" w:rsidRPr="00C23C53" w14:paraId="1CFDF295" w14:textId="77777777" w:rsidTr="005A3A92">
        <w:trPr>
          <w:gridAfter w:val="1"/>
          <w:wAfter w:w="7" w:type="dxa"/>
          <w:trHeight w:val="461"/>
        </w:trPr>
        <w:tc>
          <w:tcPr>
            <w:tcW w:w="2065" w:type="dxa"/>
            <w:vMerge/>
          </w:tcPr>
          <w:p w14:paraId="73190AE7" w14:textId="77777777" w:rsidR="005A3A92" w:rsidRPr="00C23C53" w:rsidRDefault="005A3A92" w:rsidP="00CB126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400" w:type="dxa"/>
            <w:gridSpan w:val="3"/>
          </w:tcPr>
          <w:p w14:paraId="373AF3A2" w14:textId="2E5E7FF0" w:rsidR="005A3A92" w:rsidRPr="005A3A92" w:rsidRDefault="005A3A92" w:rsidP="005A3A92">
            <w:pPr>
              <w:pStyle w:val="ListParagraph"/>
              <w:numPr>
                <w:ilvl w:val="0"/>
                <w:numId w:val="18"/>
              </w:numPr>
              <w:ind w:left="316"/>
              <w:contextualSpacing/>
              <w:rPr>
                <w:rFonts w:ascii="Sylfaen" w:hAnsi="Sylfaen"/>
                <w:sz w:val="20"/>
                <w:lang w:val="ka-GE"/>
              </w:rPr>
            </w:pPr>
            <w:r w:rsidRPr="00D90D18">
              <w:rPr>
                <w:rFonts w:ascii="Sylfaen" w:hAnsi="Sylfaen"/>
                <w:sz w:val="20"/>
                <w:lang w:val="ka-GE"/>
              </w:rPr>
              <w:t>დაწესებულების მისიიდან გამომდინარე განსაზღვრულია დაწესებულების ხედვა და ღირებულებები</w:t>
            </w:r>
            <w:r>
              <w:rPr>
                <w:rFonts w:ascii="Sylfaen" w:hAnsi="Sylfaen"/>
                <w:sz w:val="20"/>
              </w:rPr>
              <w:t>;</w:t>
            </w:r>
            <w:r w:rsidRPr="00D90D18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  <w:tc>
          <w:tcPr>
            <w:tcW w:w="4302" w:type="dxa"/>
            <w:gridSpan w:val="3"/>
          </w:tcPr>
          <w:p w14:paraId="22C438EE" w14:textId="74B0A1C5" w:rsidR="005A3A92" w:rsidRDefault="005A3A92" w:rsidP="007F4192">
            <w:pPr>
              <w:contextualSpacing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157" w:type="dxa"/>
            <w:gridSpan w:val="2"/>
            <w:vMerge/>
          </w:tcPr>
          <w:p w14:paraId="5CC8C36C" w14:textId="77777777" w:rsidR="005A3A92" w:rsidRPr="00BD2679" w:rsidRDefault="005A3A92" w:rsidP="00BD2679">
            <w:pPr>
              <w:rPr>
                <w:lang w:val="ka-GE"/>
              </w:rPr>
            </w:pPr>
          </w:p>
        </w:tc>
      </w:tr>
      <w:tr w:rsidR="005A3A92" w:rsidRPr="00C23C53" w14:paraId="29CFAF6E" w14:textId="77777777" w:rsidTr="005A3A92">
        <w:trPr>
          <w:gridAfter w:val="1"/>
          <w:wAfter w:w="7" w:type="dxa"/>
          <w:trHeight w:val="461"/>
        </w:trPr>
        <w:tc>
          <w:tcPr>
            <w:tcW w:w="2065" w:type="dxa"/>
            <w:vMerge/>
          </w:tcPr>
          <w:p w14:paraId="55500AA1" w14:textId="77777777" w:rsidR="005A3A92" w:rsidRPr="00C23C53" w:rsidRDefault="005A3A92" w:rsidP="00CB126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400" w:type="dxa"/>
            <w:gridSpan w:val="3"/>
          </w:tcPr>
          <w:p w14:paraId="7A0032FA" w14:textId="10E3853E" w:rsidR="005A3A92" w:rsidRDefault="005A3A92" w:rsidP="005A3A92">
            <w:pPr>
              <w:pStyle w:val="ListParagraph"/>
              <w:numPr>
                <w:ilvl w:val="0"/>
                <w:numId w:val="18"/>
              </w:numPr>
              <w:ind w:left="316"/>
              <w:contextualSpacing/>
              <w:rPr>
                <w:rFonts w:ascii="Sylfaen" w:hAnsi="Sylfaen"/>
                <w:b/>
                <w:sz w:val="20"/>
              </w:rPr>
            </w:pPr>
            <w:r w:rsidRPr="00361A4B">
              <w:rPr>
                <w:rFonts w:ascii="Sylfaen" w:hAnsi="Sylfaen" w:cs="Sylfaen"/>
                <w:sz w:val="20"/>
                <w:lang w:val="ka-GE"/>
              </w:rPr>
              <w:t>მისია</w:t>
            </w:r>
            <w:r w:rsidRPr="00361A4B">
              <w:rPr>
                <w:rFonts w:ascii="Sylfaen" w:hAnsi="Sylfaen"/>
                <w:sz w:val="20"/>
                <w:lang w:val="ka-GE"/>
              </w:rPr>
              <w:t xml:space="preserve">, ხედვა და </w:t>
            </w:r>
            <w:r>
              <w:rPr>
                <w:rFonts w:ascii="Sylfaen" w:hAnsi="Sylfaen"/>
                <w:sz w:val="20"/>
                <w:lang w:val="ka-GE"/>
              </w:rPr>
              <w:t>ღირებულებები</w:t>
            </w:r>
            <w:r w:rsidRPr="00361A4B">
              <w:rPr>
                <w:rFonts w:ascii="Sylfaen" w:hAnsi="Sylfaen"/>
                <w:sz w:val="20"/>
                <w:lang w:val="ka-GE"/>
              </w:rPr>
              <w:t xml:space="preserve"> გაზიარებულია დაინტერესებული მხარეების მიერ და საჯაროდაა ხელმისაწვდომი</w:t>
            </w:r>
            <w:r>
              <w:rPr>
                <w:rFonts w:ascii="Sylfaen" w:hAnsi="Sylfaen"/>
                <w:sz w:val="20"/>
              </w:rPr>
              <w:t>.</w:t>
            </w:r>
          </w:p>
        </w:tc>
        <w:tc>
          <w:tcPr>
            <w:tcW w:w="4302" w:type="dxa"/>
            <w:gridSpan w:val="3"/>
          </w:tcPr>
          <w:p w14:paraId="7AB4ADC8" w14:textId="4FFB628A" w:rsidR="005A3A92" w:rsidRDefault="005A3A92" w:rsidP="007F4192">
            <w:pPr>
              <w:contextualSpacing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157" w:type="dxa"/>
            <w:gridSpan w:val="2"/>
            <w:vMerge/>
          </w:tcPr>
          <w:p w14:paraId="007BD60F" w14:textId="77777777" w:rsidR="005A3A92" w:rsidRPr="00BD2679" w:rsidRDefault="005A3A92" w:rsidP="00BD2679">
            <w:pPr>
              <w:rPr>
                <w:lang w:val="ka-GE"/>
              </w:rPr>
            </w:pPr>
          </w:p>
        </w:tc>
      </w:tr>
      <w:tr w:rsidR="00CB126C" w:rsidRPr="00C23C53" w14:paraId="1CDFDDA9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  <w:vAlign w:val="center"/>
          </w:tcPr>
          <w:p w14:paraId="051F4D29" w14:textId="6D261BDE" w:rsidR="005A3A92" w:rsidRPr="00CB126C" w:rsidRDefault="00CB126C" w:rsidP="005A3A9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B126C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კომპონენტის შესაბამისობის შეფასება</w:t>
            </w:r>
          </w:p>
        </w:tc>
      </w:tr>
      <w:tr w:rsidR="00B10D7A" w:rsidRPr="00C23C53" w14:paraId="42B56EC6" w14:textId="77777777" w:rsidTr="005A3A92">
        <w:trPr>
          <w:gridAfter w:val="1"/>
          <w:wAfter w:w="7" w:type="dxa"/>
          <w:trHeight w:val="470"/>
        </w:trPr>
        <w:tc>
          <w:tcPr>
            <w:tcW w:w="2065" w:type="dxa"/>
            <w:vAlign w:val="center"/>
          </w:tcPr>
          <w:p w14:paraId="534765F9" w14:textId="499F00AA" w:rsidR="00CB126C" w:rsidRPr="00C23C53" w:rsidRDefault="00CB126C" w:rsidP="00CB12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50525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4"/>
            <w:vAlign w:val="center"/>
          </w:tcPr>
          <w:p w14:paraId="13C07769" w14:textId="132DF7D0" w:rsidR="00CB126C" w:rsidRPr="00C23C53" w:rsidRDefault="00CB126C" w:rsidP="00CB126C">
            <w:pPr>
              <w:pStyle w:val="ListParagraph"/>
              <w:ind w:left="383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5427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AC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751FE988" w14:textId="470E223D" w:rsidR="00CB126C" w:rsidRPr="00C23C53" w:rsidRDefault="00CB126C" w:rsidP="00CB126C">
            <w:pPr>
              <w:pStyle w:val="ListParagraph"/>
              <w:ind w:left="383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0669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644EEBB5" w14:textId="3C5F8529" w:rsidR="00CB126C" w:rsidRPr="00C23C53" w:rsidRDefault="00CB126C" w:rsidP="00CB126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63322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756BA5" w:rsidRPr="00C23C53" w14:paraId="2B71C3DB" w14:textId="77777777" w:rsidTr="005A3A92">
        <w:trPr>
          <w:gridAfter w:val="9"/>
          <w:wAfter w:w="11866" w:type="dxa"/>
        </w:trPr>
        <w:tc>
          <w:tcPr>
            <w:tcW w:w="2065" w:type="dxa"/>
            <w:shd w:val="clear" w:color="auto" w:fill="DEEAF6" w:themeFill="accent1" w:themeFillTint="33"/>
          </w:tcPr>
          <w:p w14:paraId="7A10AF68" w14:textId="6A0813D9" w:rsidR="00756BA5" w:rsidRDefault="00756BA5" w:rsidP="00CB126C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14:paraId="52EE63F1" w14:textId="77777777" w:rsidR="00756BA5" w:rsidRDefault="00756BA5" w:rsidP="00CB126C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14:paraId="45676A9C" w14:textId="388C511E" w:rsidR="00756BA5" w:rsidRPr="00C23C53" w:rsidRDefault="00756BA5" w:rsidP="00CB12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</w:rPr>
              <w:lastRenderedPageBreak/>
              <w:t>1.2</w:t>
            </w:r>
            <w:r w:rsidRPr="00C23C53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პსდ-ს</w:t>
            </w:r>
            <w:r w:rsidRPr="00C23C53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სტრატეგიული განვითარება</w:t>
            </w:r>
          </w:p>
        </w:tc>
      </w:tr>
      <w:tr w:rsidR="00756BA5" w:rsidRPr="00C23C53" w14:paraId="71BBD2FF" w14:textId="77777777" w:rsidTr="00756BA5">
        <w:trPr>
          <w:gridAfter w:val="1"/>
          <w:wAfter w:w="7" w:type="dxa"/>
          <w:trHeight w:val="390"/>
        </w:trPr>
        <w:tc>
          <w:tcPr>
            <w:tcW w:w="2065" w:type="dxa"/>
            <w:vMerge w:val="restart"/>
            <w:shd w:val="clear" w:color="auto" w:fill="auto"/>
          </w:tcPr>
          <w:p w14:paraId="46737296" w14:textId="07DE553B" w:rsidR="00756BA5" w:rsidRPr="00C23C53" w:rsidRDefault="00756BA5" w:rsidP="00CB12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2EA2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1.2.1</w:t>
            </w:r>
            <w:r w:rsidR="00EF2EA2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პსდ-ში დანერგილია დაგეგმვის პრაქტიკა</w:t>
            </w:r>
          </w:p>
        </w:tc>
        <w:tc>
          <w:tcPr>
            <w:tcW w:w="4351" w:type="dxa"/>
            <w:shd w:val="clear" w:color="auto" w:fill="auto"/>
          </w:tcPr>
          <w:p w14:paraId="656CB644" w14:textId="00D4AACE" w:rsidR="00756BA5" w:rsidRPr="00756BA5" w:rsidRDefault="00756BA5" w:rsidP="00756BA5">
            <w:pPr>
              <w:pStyle w:val="ListParagraph"/>
              <w:numPr>
                <w:ilvl w:val="0"/>
                <w:numId w:val="19"/>
              </w:numPr>
              <w:ind w:left="226" w:hanging="270"/>
              <w:contextualSpacing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lang w:val="ka-GE"/>
              </w:rPr>
              <w:t>პსდ განსაზღვრავს სტრატეგიული დაგეგმარების</w:t>
            </w:r>
            <w:r>
              <w:rPr>
                <w:rFonts w:ascii="Sylfaen" w:hAnsi="Sylfaen"/>
                <w:sz w:val="20"/>
                <w:lang w:val="ka-GE"/>
              </w:rPr>
              <w:t>, მონიტორინგისა და შეფასების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მეთოდოლოგიას, რომლითაც ხელმძღვანელობს შვიდწლიანი, ციკლური</w:t>
            </w:r>
            <w:r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CD50B1">
              <w:rPr>
                <w:rFonts w:ascii="Sylfaen" w:hAnsi="Sylfaen"/>
                <w:sz w:val="20"/>
                <w:lang w:val="ka-GE"/>
              </w:rPr>
              <w:t>სტრატეგიული განვითარების</w:t>
            </w:r>
            <w:r>
              <w:rPr>
                <w:rFonts w:ascii="Sylfaen" w:hAnsi="Sylfaen"/>
                <w:sz w:val="20"/>
                <w:lang w:val="ka-GE"/>
              </w:rPr>
              <w:t xml:space="preserve">ა 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და ერთწლიანი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sz w:val="20"/>
                <w:lang w:val="ka-GE"/>
              </w:rPr>
              <w:t>სამოქმედო გეგმ</w:t>
            </w:r>
            <w:r>
              <w:rPr>
                <w:rFonts w:ascii="Sylfaen" w:hAnsi="Sylfaen"/>
                <w:sz w:val="20"/>
                <w:lang w:val="ka-GE"/>
              </w:rPr>
              <w:t>ებ</w:t>
            </w:r>
            <w:r w:rsidRPr="00CD50B1">
              <w:rPr>
                <w:rFonts w:ascii="Sylfaen" w:hAnsi="Sylfaen"/>
                <w:sz w:val="20"/>
                <w:lang w:val="ka-GE"/>
              </w:rPr>
              <w:t>ის შემუშავებისას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  <w:shd w:val="clear" w:color="auto" w:fill="auto"/>
          </w:tcPr>
          <w:p w14:paraId="679E5919" w14:textId="1964C706" w:rsidR="00756BA5" w:rsidRPr="00B10D7A" w:rsidRDefault="00756BA5" w:rsidP="003C0449">
            <w:pPr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  <w:shd w:val="clear" w:color="auto" w:fill="auto"/>
          </w:tcPr>
          <w:p w14:paraId="7BF1439D" w14:textId="77777777" w:rsidR="00756BA5" w:rsidRPr="00C23C53" w:rsidRDefault="00756BA5" w:rsidP="00CB12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56BA5" w:rsidRPr="00C23C53" w14:paraId="44A9E902" w14:textId="77777777" w:rsidTr="006D5130">
        <w:trPr>
          <w:gridAfter w:val="1"/>
          <w:wAfter w:w="7" w:type="dxa"/>
          <w:trHeight w:val="390"/>
        </w:trPr>
        <w:tc>
          <w:tcPr>
            <w:tcW w:w="2065" w:type="dxa"/>
            <w:vMerge/>
            <w:shd w:val="clear" w:color="auto" w:fill="auto"/>
          </w:tcPr>
          <w:p w14:paraId="1386D086" w14:textId="77777777" w:rsidR="00756BA5" w:rsidRPr="00C23C53" w:rsidRDefault="00756BA5" w:rsidP="00CB126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  <w:shd w:val="clear" w:color="auto" w:fill="auto"/>
          </w:tcPr>
          <w:p w14:paraId="35FA4E0B" w14:textId="64E44FDB" w:rsidR="00756BA5" w:rsidRPr="00756BA5" w:rsidRDefault="00756BA5" w:rsidP="00756BA5">
            <w:pPr>
              <w:pStyle w:val="ListParagraph"/>
              <w:numPr>
                <w:ilvl w:val="0"/>
                <w:numId w:val="19"/>
              </w:numPr>
              <w:ind w:left="226" w:hanging="270"/>
              <w:contextualSpacing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lang w:val="ka-GE"/>
              </w:rPr>
              <w:t xml:space="preserve">სტრატეგიული დაგეგმარება თანამონაწილეობითი პროცესია </w:t>
            </w:r>
            <w:r>
              <w:rPr>
                <w:rFonts w:ascii="Sylfaen" w:hAnsi="Sylfaen"/>
                <w:sz w:val="20"/>
                <w:lang w:val="ka-GE"/>
              </w:rPr>
              <w:t>და ითვალისწინებს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ქვეყნის/რეგიონის/თემის </w:t>
            </w:r>
            <w:r>
              <w:rPr>
                <w:rFonts w:ascii="Sylfaen" w:hAnsi="Sylfaen"/>
                <w:sz w:val="20"/>
                <w:lang w:val="ka-GE"/>
              </w:rPr>
              <w:t>პრიორიტეტებს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და დაინტერესებული მხარეების </w:t>
            </w:r>
            <w:r>
              <w:rPr>
                <w:rFonts w:ascii="Sylfaen" w:hAnsi="Sylfaen"/>
                <w:sz w:val="20"/>
                <w:lang w:val="ka-GE"/>
              </w:rPr>
              <w:t>მოლოდინს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; </w:t>
            </w:r>
          </w:p>
        </w:tc>
        <w:tc>
          <w:tcPr>
            <w:tcW w:w="4351" w:type="dxa"/>
            <w:gridSpan w:val="5"/>
            <w:shd w:val="clear" w:color="auto" w:fill="auto"/>
          </w:tcPr>
          <w:p w14:paraId="5E90B9A9" w14:textId="77777777" w:rsidR="00756BA5" w:rsidRPr="00B10D7A" w:rsidRDefault="00756BA5" w:rsidP="003C0449">
            <w:pPr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  <w:shd w:val="clear" w:color="auto" w:fill="auto"/>
          </w:tcPr>
          <w:p w14:paraId="712F750A" w14:textId="77777777" w:rsidR="00756BA5" w:rsidRPr="00C23C53" w:rsidRDefault="00756BA5" w:rsidP="00CB12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56BA5" w:rsidRPr="00C23C53" w14:paraId="46699E3E" w14:textId="77777777" w:rsidTr="006D5130">
        <w:trPr>
          <w:gridAfter w:val="1"/>
          <w:wAfter w:w="7" w:type="dxa"/>
          <w:trHeight w:val="390"/>
        </w:trPr>
        <w:tc>
          <w:tcPr>
            <w:tcW w:w="2065" w:type="dxa"/>
            <w:vMerge/>
            <w:shd w:val="clear" w:color="auto" w:fill="auto"/>
          </w:tcPr>
          <w:p w14:paraId="455CCC9D" w14:textId="77777777" w:rsidR="00756BA5" w:rsidRPr="00C23C53" w:rsidRDefault="00756BA5" w:rsidP="00CB126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  <w:shd w:val="clear" w:color="auto" w:fill="auto"/>
          </w:tcPr>
          <w:p w14:paraId="1422898A" w14:textId="7DF703AE" w:rsidR="00756BA5" w:rsidRDefault="00756BA5" w:rsidP="00756BA5">
            <w:pPr>
              <w:pStyle w:val="ListParagraph"/>
              <w:numPr>
                <w:ilvl w:val="0"/>
                <w:numId w:val="19"/>
              </w:numPr>
              <w:ind w:left="226" w:hanging="270"/>
              <w:contextualSpacing/>
              <w:rPr>
                <w:rFonts w:ascii="Sylfaen" w:hAnsi="Sylfaen"/>
                <w:sz w:val="20"/>
                <w:lang w:val="ka-GE"/>
              </w:rPr>
            </w:pPr>
            <w:r w:rsidRPr="0070430F">
              <w:rPr>
                <w:rFonts w:ascii="Sylfaen" w:hAnsi="Sylfaen"/>
                <w:sz w:val="20"/>
                <w:lang w:val="ka-GE"/>
              </w:rPr>
              <w:t xml:space="preserve">დაგეგმვისას დაწესებულება განსაზღვრავს </w:t>
            </w:r>
            <w:r>
              <w:rPr>
                <w:rFonts w:ascii="Sylfaen" w:hAnsi="Sylfaen"/>
                <w:sz w:val="20"/>
                <w:lang w:val="ka-GE"/>
              </w:rPr>
              <w:t>მისიასთან თავსებად მიზნებს, ამ მიზნების შესაბამის ამოცანებს</w:t>
            </w:r>
            <w:r>
              <w:rPr>
                <w:rFonts w:ascii="Sylfaen" w:hAnsi="Sylfaen"/>
                <w:sz w:val="20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0430F">
              <w:rPr>
                <w:rFonts w:ascii="Sylfaen" w:hAnsi="Sylfaen"/>
                <w:sz w:val="20"/>
                <w:lang w:val="ka-GE"/>
              </w:rPr>
              <w:t>განხორციელების ვადებს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70430F">
              <w:rPr>
                <w:rFonts w:ascii="Sylfaen" w:hAnsi="Sylfaen"/>
                <w:sz w:val="20"/>
                <w:lang w:val="ka-GE"/>
              </w:rPr>
              <w:t xml:space="preserve">და </w:t>
            </w:r>
            <w:r>
              <w:rPr>
                <w:rFonts w:ascii="Sylfaen" w:hAnsi="Sylfaen"/>
                <w:sz w:val="20"/>
                <w:lang w:val="ka-GE"/>
              </w:rPr>
              <w:t xml:space="preserve">შესრულების </w:t>
            </w:r>
            <w:r w:rsidRPr="0070430F">
              <w:rPr>
                <w:rFonts w:ascii="Sylfaen" w:hAnsi="Sylfaen"/>
                <w:sz w:val="20"/>
                <w:lang w:val="ka-GE"/>
              </w:rPr>
              <w:t>ინდიკატორებს</w:t>
            </w:r>
            <w:r>
              <w:rPr>
                <w:rFonts w:ascii="Sylfaen" w:hAnsi="Sylfaen"/>
                <w:sz w:val="20"/>
                <w:lang w:val="ka-GE"/>
              </w:rPr>
              <w:t xml:space="preserve">; ასევე სამოქმედო გეგმის შედგენისას დაწესებულება განსაზღვრავს </w:t>
            </w:r>
            <w:r w:rsidRPr="0070430F">
              <w:rPr>
                <w:rFonts w:ascii="Sylfaen" w:hAnsi="Sylfaen"/>
                <w:sz w:val="20"/>
                <w:lang w:val="ka-GE"/>
              </w:rPr>
              <w:t>განსახორციელებელ აქტივობებს</w:t>
            </w:r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და</w:t>
            </w:r>
            <w:r w:rsidRPr="0070430F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0430F">
              <w:rPr>
                <w:rFonts w:ascii="Sylfaen" w:hAnsi="Sylfaen"/>
                <w:sz w:val="20"/>
                <w:lang w:val="ka-GE"/>
              </w:rPr>
              <w:t>საჭირო რესურსებს.</w:t>
            </w:r>
          </w:p>
        </w:tc>
        <w:tc>
          <w:tcPr>
            <w:tcW w:w="4351" w:type="dxa"/>
            <w:gridSpan w:val="5"/>
            <w:shd w:val="clear" w:color="auto" w:fill="auto"/>
          </w:tcPr>
          <w:p w14:paraId="0C033932" w14:textId="77777777" w:rsidR="00756BA5" w:rsidRPr="00B10D7A" w:rsidRDefault="00756BA5" w:rsidP="003C0449">
            <w:pPr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  <w:shd w:val="clear" w:color="auto" w:fill="auto"/>
          </w:tcPr>
          <w:p w14:paraId="72B5E045" w14:textId="77777777" w:rsidR="00756BA5" w:rsidRPr="00C23C53" w:rsidRDefault="00756BA5" w:rsidP="00CB12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56BA5" w:rsidRPr="00C23C53" w14:paraId="3E93D23E" w14:textId="77777777" w:rsidTr="00756BA5">
        <w:trPr>
          <w:gridAfter w:val="1"/>
          <w:wAfter w:w="7" w:type="dxa"/>
          <w:trHeight w:val="620"/>
        </w:trPr>
        <w:tc>
          <w:tcPr>
            <w:tcW w:w="2065" w:type="dxa"/>
            <w:vMerge w:val="restart"/>
          </w:tcPr>
          <w:p w14:paraId="1F60ABE0" w14:textId="1B36E8A6" w:rsidR="00756BA5" w:rsidRDefault="00756BA5" w:rsidP="00CB126C">
            <w:pPr>
              <w:rPr>
                <w:rFonts w:ascii="Sylfaen" w:hAnsi="Sylfaen"/>
                <w:sz w:val="20"/>
                <w:szCs w:val="20"/>
              </w:rPr>
            </w:pPr>
            <w:r w:rsidRPr="00EF2EA2">
              <w:rPr>
                <w:rFonts w:ascii="Sylfaen" w:hAnsi="Sylfaen"/>
                <w:b/>
                <w:sz w:val="20"/>
                <w:szCs w:val="20"/>
                <w:lang w:val="ka-GE"/>
              </w:rPr>
              <w:t>1.2.2.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პსდ-ში მოქმედებს გეგმების მონიტორინგისა და შეფასების სისტემა</w:t>
            </w:r>
          </w:p>
          <w:p w14:paraId="18DD969C" w14:textId="77777777" w:rsidR="00756BA5" w:rsidRDefault="00756BA5" w:rsidP="00CB126C">
            <w:pPr>
              <w:rPr>
                <w:rFonts w:ascii="Sylfaen" w:hAnsi="Sylfaen"/>
                <w:sz w:val="20"/>
                <w:szCs w:val="20"/>
              </w:rPr>
            </w:pPr>
          </w:p>
          <w:p w14:paraId="07E7AE40" w14:textId="77777777" w:rsidR="00756BA5" w:rsidRDefault="00756BA5" w:rsidP="00CB126C">
            <w:pPr>
              <w:rPr>
                <w:rFonts w:ascii="Sylfaen" w:hAnsi="Sylfaen"/>
                <w:sz w:val="20"/>
                <w:szCs w:val="20"/>
              </w:rPr>
            </w:pPr>
          </w:p>
          <w:p w14:paraId="4D9A6F4E" w14:textId="77777777" w:rsidR="00756BA5" w:rsidRPr="003D777C" w:rsidRDefault="00756BA5" w:rsidP="00CB126C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51" w:type="dxa"/>
            <w:shd w:val="clear" w:color="auto" w:fill="auto"/>
          </w:tcPr>
          <w:p w14:paraId="15A5F959" w14:textId="77777777" w:rsidR="00756BA5" w:rsidRPr="00756BA5" w:rsidRDefault="00756BA5" w:rsidP="00756BA5">
            <w:pPr>
              <w:pStyle w:val="Normal0"/>
              <w:numPr>
                <w:ilvl w:val="0"/>
                <w:numId w:val="20"/>
              </w:numPr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42" w:hanging="242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პსდ ახორციელებს სტრატეგიული განვითარების და სამოქმედო გეგმების შესრულების მონიტორინგს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 შეფასებას, მათ შორის დაინტერესებული მხარეების უკუკავშირის გათვალისწინებით;</w:t>
            </w:r>
          </w:p>
          <w:p w14:paraId="262B47C2" w14:textId="1BD35664" w:rsidR="00756BA5" w:rsidRPr="00756BA5" w:rsidRDefault="00756BA5" w:rsidP="00756BA5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42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  <w:gridSpan w:val="5"/>
            <w:shd w:val="clear" w:color="auto" w:fill="auto"/>
          </w:tcPr>
          <w:p w14:paraId="38ACE81E" w14:textId="421E7996" w:rsidR="00756BA5" w:rsidRPr="00C23C53" w:rsidRDefault="00756BA5" w:rsidP="007F4192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5C518623" w14:textId="175BED32" w:rsidR="00756BA5" w:rsidRPr="00C23C53" w:rsidRDefault="00756BA5" w:rsidP="00BF5695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795B2847" w14:textId="77777777" w:rsidTr="00756BA5">
        <w:trPr>
          <w:gridAfter w:val="1"/>
          <w:wAfter w:w="7" w:type="dxa"/>
          <w:trHeight w:val="735"/>
        </w:trPr>
        <w:tc>
          <w:tcPr>
            <w:tcW w:w="2065" w:type="dxa"/>
            <w:vMerge/>
          </w:tcPr>
          <w:p w14:paraId="117BE09F" w14:textId="47BEA8FD" w:rsidR="00756BA5" w:rsidRPr="00C23C53" w:rsidRDefault="00756BA5" w:rsidP="00CB126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  <w:shd w:val="clear" w:color="auto" w:fill="auto"/>
          </w:tcPr>
          <w:p w14:paraId="050F96F2" w14:textId="22D9D100" w:rsidR="00756BA5" w:rsidRPr="00756BA5" w:rsidRDefault="00756BA5" w:rsidP="00756BA5">
            <w:pPr>
              <w:pStyle w:val="Normal0"/>
              <w:numPr>
                <w:ilvl w:val="0"/>
                <w:numId w:val="20"/>
              </w:numPr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42" w:hanging="242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პსდ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სათანადოდ რეაგირებს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შეფასების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 შედეგებზე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351" w:type="dxa"/>
            <w:gridSpan w:val="5"/>
            <w:shd w:val="clear" w:color="auto" w:fill="auto"/>
          </w:tcPr>
          <w:p w14:paraId="5864E0B8" w14:textId="7A96C4FA" w:rsidR="00756BA5" w:rsidRPr="00792373" w:rsidRDefault="00756BA5" w:rsidP="007F4192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310DCC16" w14:textId="77777777" w:rsidR="00756BA5" w:rsidRPr="00C23C53" w:rsidRDefault="00756BA5" w:rsidP="00CB126C">
            <w:pPr>
              <w:pStyle w:val="ListParagraph"/>
              <w:ind w:left="346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2EFAB535" w14:textId="77777777" w:rsidTr="006D5130">
        <w:trPr>
          <w:gridAfter w:val="1"/>
          <w:wAfter w:w="7" w:type="dxa"/>
          <w:trHeight w:val="735"/>
        </w:trPr>
        <w:tc>
          <w:tcPr>
            <w:tcW w:w="2065" w:type="dxa"/>
            <w:vMerge/>
          </w:tcPr>
          <w:p w14:paraId="5CB97B38" w14:textId="77777777" w:rsidR="00756BA5" w:rsidRPr="00C23C53" w:rsidRDefault="00756BA5" w:rsidP="00CB126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  <w:shd w:val="clear" w:color="auto" w:fill="auto"/>
          </w:tcPr>
          <w:p w14:paraId="52B90AA1" w14:textId="715A638B" w:rsidR="00756BA5" w:rsidRPr="00792373" w:rsidRDefault="00756BA5" w:rsidP="00756BA5">
            <w:pPr>
              <w:pStyle w:val="Normal0"/>
              <w:numPr>
                <w:ilvl w:val="0"/>
                <w:numId w:val="20"/>
              </w:numPr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42" w:hanging="242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D50B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სამოქმედო გეგმის შესრულების შედეგები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საჯაროდ ხელმისაწვდომია.</w:t>
            </w:r>
          </w:p>
        </w:tc>
        <w:tc>
          <w:tcPr>
            <w:tcW w:w="4351" w:type="dxa"/>
            <w:gridSpan w:val="5"/>
            <w:shd w:val="clear" w:color="auto" w:fill="auto"/>
          </w:tcPr>
          <w:p w14:paraId="1FD9A2EC" w14:textId="77777777" w:rsidR="00756BA5" w:rsidRPr="00792373" w:rsidRDefault="00756BA5" w:rsidP="007F4192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B4C08CE" w14:textId="77777777" w:rsidR="00756BA5" w:rsidRPr="00C23C53" w:rsidRDefault="00756BA5" w:rsidP="00CB126C">
            <w:pPr>
              <w:pStyle w:val="ListParagraph"/>
              <w:ind w:left="346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CB126C" w:rsidRPr="00C23C53" w14:paraId="36AA10EB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31D0E9E7" w14:textId="493D145D" w:rsidR="00CB126C" w:rsidRPr="00CB126C" w:rsidRDefault="00CB126C" w:rsidP="00CB126C">
            <w:pPr>
              <w:contextualSpacing/>
              <w:rPr>
                <w:rFonts w:ascii="Sylfaen" w:hAnsi="Sylfaen"/>
                <w:sz w:val="20"/>
                <w:lang w:val="ka-GE"/>
              </w:rPr>
            </w:pPr>
            <w:r w:rsidRPr="00CB126C">
              <w:rPr>
                <w:rFonts w:ascii="Sylfaen" w:hAnsi="Sylfaen" w:cs="Sylfaen"/>
                <w:b/>
                <w:sz w:val="20"/>
                <w:lang w:val="ka-GE"/>
              </w:rPr>
              <w:lastRenderedPageBreak/>
              <w:t>კომპონენტის</w:t>
            </w:r>
            <w:r w:rsidRPr="00CB126C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B10D7A" w:rsidRPr="00C23C53" w14:paraId="7417AD77" w14:textId="77777777" w:rsidTr="005A3A92">
        <w:trPr>
          <w:gridAfter w:val="1"/>
          <w:wAfter w:w="7" w:type="dxa"/>
          <w:trHeight w:val="470"/>
        </w:trPr>
        <w:tc>
          <w:tcPr>
            <w:tcW w:w="2065" w:type="dxa"/>
            <w:vAlign w:val="center"/>
          </w:tcPr>
          <w:p w14:paraId="44C2EAC8" w14:textId="74C386FE" w:rsidR="00CB126C" w:rsidRPr="00C23C53" w:rsidRDefault="00CB126C" w:rsidP="00CB12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59239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4"/>
            <w:vAlign w:val="center"/>
          </w:tcPr>
          <w:p w14:paraId="3A34DB8B" w14:textId="0C1EA1DB" w:rsidR="00CB126C" w:rsidRPr="00C23C53" w:rsidRDefault="00CB126C" w:rsidP="00CB126C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42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/>
                  <w:lang w:val="ka-GE"/>
                </w:rPr>
                <w:id w:val="82779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04B5C164" w14:textId="5D53356C" w:rsidR="00CB126C" w:rsidRPr="00C23C53" w:rsidRDefault="00CB126C" w:rsidP="00CB126C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42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/>
                  <w:lang w:val="ka-GE"/>
                </w:rPr>
                <w:id w:val="8472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ACE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4BC8DEC9" w14:textId="6FEB632B" w:rsidR="00CB126C" w:rsidRPr="00C23C53" w:rsidRDefault="00CB126C" w:rsidP="00CB126C">
            <w:pPr>
              <w:pStyle w:val="ListParagraph"/>
              <w:ind w:left="346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39118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4F6110" w:rsidRPr="00C23C53" w14:paraId="4ED5D740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714247A1" w14:textId="77777777" w:rsidR="004F6110" w:rsidRPr="00C23C53" w:rsidRDefault="004F6110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3.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პროფესიულ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ი სტუდენტები და მათი მხარდაჭერის ღონისძიებები</w:t>
            </w:r>
          </w:p>
          <w:p w14:paraId="16C2EB9E" w14:textId="77777777" w:rsidR="004F6110" w:rsidRPr="00C23C53" w:rsidRDefault="004F6110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F6110" w:rsidRPr="00C23C53" w14:paraId="7841A1A2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7CAF9DB2" w14:textId="77777777" w:rsidR="004F6110" w:rsidRPr="00C23C53" w:rsidRDefault="004F6110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3.1. პროფესიული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სტუდენტების  უფლებების დაცვა</w:t>
            </w:r>
          </w:p>
        </w:tc>
      </w:tr>
      <w:tr w:rsidR="00756BA5" w:rsidRPr="00C23C53" w14:paraId="2CD5AF68" w14:textId="77777777" w:rsidTr="006D5130">
        <w:trPr>
          <w:gridAfter w:val="1"/>
          <w:wAfter w:w="7" w:type="dxa"/>
          <w:trHeight w:val="315"/>
        </w:trPr>
        <w:tc>
          <w:tcPr>
            <w:tcW w:w="2065" w:type="dxa"/>
            <w:vMerge w:val="restart"/>
          </w:tcPr>
          <w:p w14:paraId="08E2BA51" w14:textId="33103D8B" w:rsidR="00756BA5" w:rsidRPr="00C23C53" w:rsidRDefault="00756BA5" w:rsidP="008D09F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3.1.1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პროფესიული სტუდენტების უფლებები და კანონიერი ინტერესები დაცულია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351" w:type="dxa"/>
          </w:tcPr>
          <w:p w14:paraId="324BA147" w14:textId="5CE9991C" w:rsidR="00756BA5" w:rsidRPr="00756BA5" w:rsidRDefault="00756BA5" w:rsidP="00756BA5">
            <w:pPr>
              <w:pStyle w:val="ListParagraph"/>
              <w:numPr>
                <w:ilvl w:val="0"/>
                <w:numId w:val="21"/>
              </w:numPr>
              <w:ind w:left="383" w:hanging="383"/>
              <w:contextualSpacing/>
              <w:rPr>
                <w:rFonts w:ascii="Sylfaen" w:hAnsi="Sylfaen"/>
                <w:sz w:val="20"/>
              </w:rPr>
            </w:pPr>
            <w:r w:rsidRPr="00756BA5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A1363">
              <w:rPr>
                <w:rFonts w:ascii="Sylfaen" w:hAnsi="Sylfaen"/>
                <w:sz w:val="20"/>
                <w:lang w:val="ka-GE"/>
              </w:rPr>
              <w:t>პსდ-ს შიდა რეგულაციებით უზრუნველყოფილია კანონით გათვალისწინებული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A1363">
              <w:rPr>
                <w:rFonts w:ascii="Sylfaen" w:hAnsi="Sylfaen"/>
                <w:sz w:val="20"/>
                <w:lang w:val="ka-GE"/>
              </w:rPr>
              <w:t>პროფესიული სტუდენტის  უფლებები</w:t>
            </w:r>
            <w:r>
              <w:rPr>
                <w:rFonts w:ascii="Sylfaen" w:hAnsi="Sylfaen"/>
                <w:sz w:val="20"/>
                <w:lang w:val="ka-GE"/>
              </w:rPr>
              <w:t>ს დაცვა</w:t>
            </w:r>
            <w:r w:rsidRPr="00FA1363">
              <w:rPr>
                <w:rFonts w:ascii="Sylfaen" w:hAnsi="Sylfaen"/>
                <w:sz w:val="20"/>
                <w:lang w:val="ka-GE"/>
              </w:rPr>
              <w:t xml:space="preserve"> და გარანტიები</w:t>
            </w:r>
            <w:r>
              <w:rPr>
                <w:rFonts w:ascii="Sylfaen" w:hAnsi="Sylfaen"/>
                <w:sz w:val="20"/>
                <w:lang w:val="ka-GE"/>
              </w:rPr>
              <w:t>ს უზრუნველყოფა;</w:t>
            </w:r>
          </w:p>
        </w:tc>
        <w:tc>
          <w:tcPr>
            <w:tcW w:w="4351" w:type="dxa"/>
            <w:gridSpan w:val="5"/>
          </w:tcPr>
          <w:p w14:paraId="7D126FA4" w14:textId="3D4F9D20" w:rsidR="00756BA5" w:rsidRPr="00756BA5" w:rsidRDefault="00756BA5" w:rsidP="00756BA5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4751EBF3" w14:textId="11463526" w:rsidR="00756BA5" w:rsidRPr="00DC2A4E" w:rsidRDefault="00756BA5" w:rsidP="00785ACE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0DA9C23F" w14:textId="77777777" w:rsidTr="006D5130">
        <w:trPr>
          <w:gridAfter w:val="1"/>
          <w:wAfter w:w="7" w:type="dxa"/>
          <w:trHeight w:val="315"/>
        </w:trPr>
        <w:tc>
          <w:tcPr>
            <w:tcW w:w="2065" w:type="dxa"/>
            <w:vMerge/>
          </w:tcPr>
          <w:p w14:paraId="47E8C37A" w14:textId="77777777" w:rsidR="00756BA5" w:rsidRDefault="00756BA5" w:rsidP="008D09F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06A9DB52" w14:textId="0DBB3D31" w:rsidR="00756BA5" w:rsidRPr="00756BA5" w:rsidRDefault="00756BA5" w:rsidP="00756BA5">
            <w:pPr>
              <w:pStyle w:val="ListParagraph"/>
              <w:numPr>
                <w:ilvl w:val="0"/>
                <w:numId w:val="21"/>
              </w:numPr>
              <w:ind w:left="383" w:hanging="383"/>
              <w:contextualSpacing/>
              <w:rPr>
                <w:rFonts w:ascii="Sylfaen" w:hAnsi="Sylfaen"/>
                <w:sz w:val="20"/>
                <w:lang w:val="ka-GE"/>
              </w:rPr>
            </w:pPr>
            <w:r w:rsidRPr="00FA1363">
              <w:rPr>
                <w:rFonts w:ascii="Sylfaen" w:hAnsi="Sylfaen"/>
                <w:sz w:val="20"/>
                <w:lang w:val="ka-GE"/>
              </w:rPr>
              <w:t>პროფესიული სტუდენტები იცნობენ და იყენებენ მათ უფლებებსა და კანონიერი ინტერესების დაცვის მექანიზმებს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479FE946" w14:textId="427B138D" w:rsidR="00756BA5" w:rsidRPr="00756BA5" w:rsidRDefault="00756BA5" w:rsidP="00756BA5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5CC506FB" w14:textId="77777777" w:rsidR="00756BA5" w:rsidRPr="00DC2A4E" w:rsidRDefault="00756BA5" w:rsidP="00785ACE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56018C81" w14:textId="77777777" w:rsidTr="006D5130">
        <w:trPr>
          <w:gridAfter w:val="1"/>
          <w:wAfter w:w="7" w:type="dxa"/>
          <w:trHeight w:val="315"/>
        </w:trPr>
        <w:tc>
          <w:tcPr>
            <w:tcW w:w="2065" w:type="dxa"/>
            <w:vMerge/>
          </w:tcPr>
          <w:p w14:paraId="448DB66A" w14:textId="77777777" w:rsidR="00756BA5" w:rsidRDefault="00756BA5" w:rsidP="008D09F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3B623AEB" w14:textId="0D0FC90B" w:rsidR="00756BA5" w:rsidRPr="00756BA5" w:rsidRDefault="00756BA5" w:rsidP="00756BA5">
            <w:pPr>
              <w:pStyle w:val="ListParagraph"/>
              <w:numPr>
                <w:ilvl w:val="0"/>
                <w:numId w:val="21"/>
              </w:numPr>
              <w:ind w:left="383" w:hanging="383"/>
              <w:contextualSpacing/>
              <w:rPr>
                <w:rFonts w:ascii="Sylfaen" w:hAnsi="Sylfaen"/>
                <w:sz w:val="20"/>
                <w:lang w:val="ka-GE"/>
              </w:rPr>
            </w:pPr>
            <w:r w:rsidRPr="00FA1363">
              <w:rPr>
                <w:rFonts w:ascii="Sylfaen" w:hAnsi="Sylfaen"/>
                <w:sz w:val="20"/>
                <w:lang w:val="ka-GE"/>
              </w:rPr>
              <w:t>პროფესიული სტუდენტები ინფორმირებულნი არიან  შეფასების სისტემის შესახებ და საჭიროების შემთხვევაში, სარგებლობენ შეფასების შედეგების გასაჩივრების მექანიზმით;</w:t>
            </w:r>
          </w:p>
        </w:tc>
        <w:tc>
          <w:tcPr>
            <w:tcW w:w="4351" w:type="dxa"/>
            <w:gridSpan w:val="5"/>
          </w:tcPr>
          <w:p w14:paraId="0B9BDDF2" w14:textId="38B60ECA" w:rsidR="00756BA5" w:rsidRPr="00756BA5" w:rsidRDefault="00756BA5" w:rsidP="00756BA5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59E53CB" w14:textId="77777777" w:rsidR="00756BA5" w:rsidRPr="00DC2A4E" w:rsidRDefault="00756BA5" w:rsidP="00785ACE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62E1028D" w14:textId="77777777" w:rsidTr="006D5130">
        <w:trPr>
          <w:gridAfter w:val="1"/>
          <w:wAfter w:w="7" w:type="dxa"/>
          <w:trHeight w:val="315"/>
        </w:trPr>
        <w:tc>
          <w:tcPr>
            <w:tcW w:w="2065" w:type="dxa"/>
            <w:vMerge/>
          </w:tcPr>
          <w:p w14:paraId="14781126" w14:textId="77777777" w:rsidR="00756BA5" w:rsidRDefault="00756BA5" w:rsidP="008D09F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B33AE63" w14:textId="677F4315" w:rsidR="00756BA5" w:rsidRPr="00756BA5" w:rsidRDefault="00756BA5" w:rsidP="00756BA5">
            <w:pPr>
              <w:pStyle w:val="ListParagraph"/>
              <w:numPr>
                <w:ilvl w:val="0"/>
                <w:numId w:val="21"/>
              </w:numPr>
              <w:ind w:left="383" w:hanging="383"/>
              <w:contextualSpacing/>
              <w:rPr>
                <w:rFonts w:ascii="Sylfaen" w:hAnsi="Sylfaen"/>
                <w:sz w:val="20"/>
                <w:lang w:val="ka-GE"/>
              </w:rPr>
            </w:pPr>
            <w:r w:rsidRPr="00FA1363">
              <w:rPr>
                <w:rFonts w:ascii="Sylfaen" w:hAnsi="Sylfaen"/>
                <w:sz w:val="20"/>
                <w:lang w:val="ka-GE"/>
              </w:rPr>
              <w:t>პსდ-სა და პროფესიულ სტუდენტს  შორის გაფორმებული ხელშეკრულებით დაცულია პროფესიული სტუდენტის უფლებები და კანონიერი ინტერესები, მათ შორის გათვალისწინებულია არასრულწლოვან პირებთან ხელშეკრულების დადების სპეციფიკა;</w:t>
            </w:r>
          </w:p>
        </w:tc>
        <w:tc>
          <w:tcPr>
            <w:tcW w:w="4351" w:type="dxa"/>
            <w:gridSpan w:val="5"/>
          </w:tcPr>
          <w:p w14:paraId="5D36A1F0" w14:textId="092BAA5F" w:rsidR="00756BA5" w:rsidRPr="00756BA5" w:rsidRDefault="00756BA5" w:rsidP="00756BA5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3EF6ACD" w14:textId="77777777" w:rsidR="00756BA5" w:rsidRPr="00DC2A4E" w:rsidRDefault="00756BA5" w:rsidP="00785ACE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785AB18E" w14:textId="77777777" w:rsidTr="006D5130">
        <w:trPr>
          <w:gridAfter w:val="1"/>
          <w:wAfter w:w="7" w:type="dxa"/>
          <w:trHeight w:val="315"/>
        </w:trPr>
        <w:tc>
          <w:tcPr>
            <w:tcW w:w="2065" w:type="dxa"/>
            <w:vMerge/>
          </w:tcPr>
          <w:p w14:paraId="6D2BD162" w14:textId="77777777" w:rsidR="00756BA5" w:rsidRDefault="00756BA5" w:rsidP="008D09F5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A278524" w14:textId="051F6047" w:rsidR="00756BA5" w:rsidRPr="00756BA5" w:rsidRDefault="00756BA5" w:rsidP="00756BA5">
            <w:pPr>
              <w:pStyle w:val="ListParagraph"/>
              <w:numPr>
                <w:ilvl w:val="0"/>
                <w:numId w:val="21"/>
              </w:numPr>
              <w:ind w:left="383" w:hanging="383"/>
              <w:contextualSpacing/>
              <w:rPr>
                <w:rFonts w:ascii="Sylfaen" w:hAnsi="Sylfaen"/>
                <w:sz w:val="20"/>
                <w:lang w:val="ka-GE"/>
              </w:rPr>
            </w:pPr>
            <w:r w:rsidRPr="00FA1363">
              <w:rPr>
                <w:rFonts w:ascii="Sylfaen" w:hAnsi="Sylfaen"/>
                <w:sz w:val="20"/>
                <w:lang w:val="ka-GE"/>
              </w:rPr>
              <w:t>პსდ ინდივიდუალურ სასწავლო გეგმებს შეიმუშავებს და განახორციელებს შესაბამის პროფესიულ სტუდენტთა ჩართულობითა და მათი ინტერესების გათვალისწინებით, მოქმედი კანონმდებლობის შესაბამისად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4351" w:type="dxa"/>
            <w:gridSpan w:val="5"/>
          </w:tcPr>
          <w:p w14:paraId="450C8799" w14:textId="35C538F9" w:rsidR="00756BA5" w:rsidRPr="00756BA5" w:rsidRDefault="00756BA5" w:rsidP="00756BA5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CBAE11C" w14:textId="77777777" w:rsidR="00756BA5" w:rsidRPr="00DC2A4E" w:rsidRDefault="00756BA5" w:rsidP="00785ACE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E5D15" w:rsidRPr="00C23C53" w14:paraId="3E5894E4" w14:textId="77777777" w:rsidTr="005A3A92">
        <w:trPr>
          <w:trHeight w:val="368"/>
        </w:trPr>
        <w:tc>
          <w:tcPr>
            <w:tcW w:w="13931" w:type="dxa"/>
            <w:gridSpan w:val="10"/>
            <w:shd w:val="clear" w:color="auto" w:fill="DEEAF6" w:themeFill="accent1" w:themeFillTint="33"/>
          </w:tcPr>
          <w:p w14:paraId="5C121FBE" w14:textId="34C6E2BE" w:rsidR="002E5D15" w:rsidRPr="00C23C53" w:rsidRDefault="002E5D15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6110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4F6110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B10D7A" w:rsidRPr="00C23C53" w14:paraId="2DB4B778" w14:textId="77777777" w:rsidTr="005A3A92">
        <w:trPr>
          <w:gridAfter w:val="1"/>
          <w:wAfter w:w="7" w:type="dxa"/>
          <w:trHeight w:val="458"/>
        </w:trPr>
        <w:tc>
          <w:tcPr>
            <w:tcW w:w="2065" w:type="dxa"/>
            <w:vAlign w:val="center"/>
          </w:tcPr>
          <w:p w14:paraId="36E7A354" w14:textId="7FDDC9BD" w:rsidR="002E5D15" w:rsidRPr="00C23C53" w:rsidRDefault="002E5D15" w:rsidP="002E5D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31468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ACE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4"/>
            <w:vAlign w:val="center"/>
          </w:tcPr>
          <w:p w14:paraId="164036B1" w14:textId="195A0D03" w:rsidR="002E5D15" w:rsidRPr="00C23C53" w:rsidRDefault="002E5D15" w:rsidP="002E5D15">
            <w:pPr>
              <w:pStyle w:val="ListParagraph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7817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6F7198F7" w14:textId="6B3F5983" w:rsidR="002E5D15" w:rsidRPr="002E5D15" w:rsidRDefault="002E5D15" w:rsidP="002E5D15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           </w:t>
            </w:r>
            <w:r w:rsidRPr="002E5D15"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</w:t>
            </w:r>
            <w:r w:rsidRPr="002E5D15">
              <w:rPr>
                <w:rFonts w:ascii="Sylfaen" w:hAnsi="Sylfaen" w:cs="Arial"/>
                <w:sz w:val="20"/>
                <w:szCs w:val="20"/>
                <w:lang w:val="ka-GE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lang w:val="ka-GE"/>
                </w:rPr>
                <w:id w:val="-131001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D15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7406388F" w14:textId="78EBCE92" w:rsidR="002E5D15" w:rsidRPr="00C23C53" w:rsidRDefault="002E5D15" w:rsidP="002E5D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11842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4F6110" w:rsidRPr="00C23C53" w14:paraId="317C9B80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1CB6F25D" w14:textId="77777777" w:rsidR="004F6110" w:rsidRPr="00C23C53" w:rsidRDefault="004F6110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3.2.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პროფესიული სტუდენტების  მხარდაჭერის ღონისძიებები</w:t>
            </w:r>
          </w:p>
        </w:tc>
      </w:tr>
      <w:tr w:rsidR="00756BA5" w:rsidRPr="00C23C53" w14:paraId="21196F82" w14:textId="77777777" w:rsidTr="006D5130">
        <w:trPr>
          <w:gridAfter w:val="1"/>
          <w:wAfter w:w="7" w:type="dxa"/>
          <w:trHeight w:val="315"/>
        </w:trPr>
        <w:tc>
          <w:tcPr>
            <w:tcW w:w="2065" w:type="dxa"/>
            <w:vMerge w:val="restart"/>
          </w:tcPr>
          <w:p w14:paraId="14663C71" w14:textId="3F59D43C" w:rsidR="00756BA5" w:rsidRPr="00C23C53" w:rsidRDefault="00756BA5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2EA2">
              <w:rPr>
                <w:rFonts w:ascii="Sylfaen" w:hAnsi="Sylfaen"/>
                <w:b/>
                <w:sz w:val="20"/>
                <w:szCs w:val="20"/>
                <w:lang w:val="ka-GE"/>
              </w:rPr>
              <w:t>3.2.1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პსდ-ში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ფუნქციონირებს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 სტუდენტთა </w:t>
            </w:r>
            <w:r w:rsidR="00F65668" w:rsidRPr="00F65668">
              <w:rPr>
                <w:rFonts w:ascii="Sylfaen" w:hAnsi="Sylfaen"/>
                <w:sz w:val="20"/>
                <w:szCs w:val="20"/>
                <w:lang w:val="ka-GE"/>
              </w:rPr>
              <w:t xml:space="preserve">მხარდაჭერის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მომსახურ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ება</w:t>
            </w:r>
          </w:p>
        </w:tc>
        <w:tc>
          <w:tcPr>
            <w:tcW w:w="4351" w:type="dxa"/>
          </w:tcPr>
          <w:p w14:paraId="33404E7F" w14:textId="56DB884A" w:rsidR="00756BA5" w:rsidRPr="00756BA5" w:rsidRDefault="00756BA5" w:rsidP="00756BA5">
            <w:pPr>
              <w:pStyle w:val="ListParagraph"/>
              <w:numPr>
                <w:ilvl w:val="0"/>
                <w:numId w:val="22"/>
              </w:numPr>
              <w:ind w:left="383" w:hanging="383"/>
              <w:contextualSpacing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 w:cs="Sylfaen"/>
                <w:sz w:val="20"/>
                <w:lang w:val="ka-GE"/>
              </w:rPr>
              <w:t>პროფესიული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სტუდენტი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პსდ-სგან </w:t>
            </w:r>
            <w:r w:rsidRPr="00CD50B1">
              <w:rPr>
                <w:rFonts w:ascii="Sylfaen" w:hAnsi="Sylfaen"/>
                <w:sz w:val="20"/>
                <w:lang w:val="ka-GE"/>
              </w:rPr>
              <w:t>იღებს სათანადო კონსულტაციასა და მხარდაჭერას აკადემიური მიღწევების გასაუმჯობესებლად;</w:t>
            </w:r>
          </w:p>
        </w:tc>
        <w:tc>
          <w:tcPr>
            <w:tcW w:w="4351" w:type="dxa"/>
            <w:gridSpan w:val="5"/>
          </w:tcPr>
          <w:p w14:paraId="312984B5" w14:textId="69210817" w:rsidR="00756BA5" w:rsidRPr="00C23C53" w:rsidRDefault="00756BA5" w:rsidP="004F6110">
            <w:pPr>
              <w:pStyle w:val="ListParagraph"/>
              <w:ind w:left="234"/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20D4DC70" w14:textId="4B81F97F" w:rsidR="00756BA5" w:rsidRPr="00C23C53" w:rsidRDefault="00756BA5" w:rsidP="00785ACE">
            <w:pPr>
              <w:pStyle w:val="ListParagraph"/>
              <w:ind w:left="95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4EA9E875" w14:textId="77777777" w:rsidTr="006D5130">
        <w:trPr>
          <w:gridAfter w:val="1"/>
          <w:wAfter w:w="7" w:type="dxa"/>
          <w:trHeight w:val="315"/>
        </w:trPr>
        <w:tc>
          <w:tcPr>
            <w:tcW w:w="2065" w:type="dxa"/>
            <w:vMerge/>
          </w:tcPr>
          <w:p w14:paraId="3E452F2A" w14:textId="77777777" w:rsidR="00756BA5" w:rsidRDefault="00756BA5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3ADA70AA" w14:textId="202AA72D" w:rsidR="00756BA5" w:rsidRPr="00756BA5" w:rsidRDefault="00756BA5" w:rsidP="00756BA5">
            <w:pPr>
              <w:pStyle w:val="ListParagraph"/>
              <w:numPr>
                <w:ilvl w:val="0"/>
                <w:numId w:val="22"/>
              </w:numPr>
              <w:ind w:left="383" w:hanging="383"/>
              <w:contextualSpacing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სწავლის დაწყების მომენტიდან ხელს უწყობს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პროფესიულ სტუდენტ</w:t>
            </w:r>
            <w:r>
              <w:rPr>
                <w:rFonts w:ascii="Sylfaen" w:hAnsi="Sylfaen"/>
                <w:sz w:val="20"/>
                <w:lang w:val="ka-GE"/>
              </w:rPr>
              <w:t xml:space="preserve">თა ადაპტაციას </w:t>
            </w:r>
            <w:r w:rsidRPr="00CD50B1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სასწავლო გარემოსთან;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</w:tc>
        <w:tc>
          <w:tcPr>
            <w:tcW w:w="4351" w:type="dxa"/>
            <w:gridSpan w:val="5"/>
          </w:tcPr>
          <w:p w14:paraId="7F2F2B35" w14:textId="76EE9BC3" w:rsidR="00756BA5" w:rsidRPr="00C23C53" w:rsidRDefault="00756BA5" w:rsidP="004F6110">
            <w:pPr>
              <w:pStyle w:val="ListParagraph"/>
              <w:ind w:left="234"/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F997EFF" w14:textId="77777777" w:rsidR="00756BA5" w:rsidRPr="00C23C53" w:rsidRDefault="00756BA5" w:rsidP="00785ACE">
            <w:pPr>
              <w:pStyle w:val="ListParagraph"/>
              <w:ind w:left="95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615166DB" w14:textId="77777777" w:rsidTr="006D5130">
        <w:trPr>
          <w:gridAfter w:val="1"/>
          <w:wAfter w:w="7" w:type="dxa"/>
          <w:trHeight w:val="315"/>
        </w:trPr>
        <w:tc>
          <w:tcPr>
            <w:tcW w:w="2065" w:type="dxa"/>
            <w:vMerge/>
          </w:tcPr>
          <w:p w14:paraId="6747B8F4" w14:textId="77777777" w:rsidR="00756BA5" w:rsidRDefault="00756BA5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32F4172" w14:textId="40ED0476" w:rsidR="00756BA5" w:rsidRPr="00756BA5" w:rsidRDefault="00756BA5" w:rsidP="00756BA5">
            <w:pPr>
              <w:pStyle w:val="ListParagraph"/>
              <w:numPr>
                <w:ilvl w:val="0"/>
                <w:numId w:val="22"/>
              </w:numPr>
              <w:ind w:left="383" w:hanging="383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პსდ პროფესიულ სტუდენტს გონივრულ ვადაში უწევს ადმინისტრაციულ მხარდაჭერას;</w:t>
            </w:r>
          </w:p>
        </w:tc>
        <w:tc>
          <w:tcPr>
            <w:tcW w:w="4351" w:type="dxa"/>
            <w:gridSpan w:val="5"/>
          </w:tcPr>
          <w:p w14:paraId="458F4A6C" w14:textId="445E5D54" w:rsidR="00756BA5" w:rsidRPr="00C23C53" w:rsidRDefault="00756BA5" w:rsidP="004F6110">
            <w:pPr>
              <w:pStyle w:val="ListParagraph"/>
              <w:ind w:left="234"/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526ECA6" w14:textId="77777777" w:rsidR="00756BA5" w:rsidRPr="00C23C53" w:rsidRDefault="00756BA5" w:rsidP="00785ACE">
            <w:pPr>
              <w:pStyle w:val="ListParagraph"/>
              <w:ind w:left="95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615306A1" w14:textId="77777777" w:rsidTr="006D5130">
        <w:trPr>
          <w:gridAfter w:val="1"/>
          <w:wAfter w:w="7" w:type="dxa"/>
          <w:trHeight w:val="315"/>
        </w:trPr>
        <w:tc>
          <w:tcPr>
            <w:tcW w:w="2065" w:type="dxa"/>
            <w:vMerge/>
          </w:tcPr>
          <w:p w14:paraId="0AE3D580" w14:textId="77777777" w:rsidR="00756BA5" w:rsidRDefault="00756BA5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4FEFFA33" w14:textId="62806049" w:rsidR="00756BA5" w:rsidRPr="00756BA5" w:rsidRDefault="00756BA5" w:rsidP="00756BA5">
            <w:pPr>
              <w:pStyle w:val="ListParagraph"/>
              <w:numPr>
                <w:ilvl w:val="0"/>
                <w:numId w:val="22"/>
              </w:numPr>
              <w:ind w:left="383" w:hanging="383"/>
              <w:contextualSpacing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lang w:val="ka-GE"/>
              </w:rPr>
              <w:t>პსდ უზრუნველყოფს დამატებითი</w:t>
            </w:r>
            <w:r>
              <w:rPr>
                <w:rFonts w:ascii="Sylfaen" w:hAnsi="Sylfaen"/>
                <w:sz w:val="20"/>
                <w:lang w:val="ka-GE"/>
              </w:rPr>
              <w:t>/არაფორმალური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აქტივობები</w:t>
            </w:r>
            <w:r>
              <w:rPr>
                <w:rFonts w:ascii="Sylfaen" w:hAnsi="Sylfaen"/>
                <w:sz w:val="20"/>
                <w:lang w:val="ka-GE"/>
              </w:rPr>
              <w:t>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 წახალისებასა და პროფესიული სტუდენტების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ინიციატივების მხარდაჭერას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61823F3A" w14:textId="315CCB4C" w:rsidR="00756BA5" w:rsidRPr="00C23C53" w:rsidRDefault="00756BA5" w:rsidP="004F6110">
            <w:pPr>
              <w:pStyle w:val="ListParagraph"/>
              <w:ind w:left="234"/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5CC088F5" w14:textId="77777777" w:rsidR="00756BA5" w:rsidRPr="00C23C53" w:rsidRDefault="00756BA5" w:rsidP="00785ACE">
            <w:pPr>
              <w:pStyle w:val="ListParagraph"/>
              <w:ind w:left="95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01CB2AF1" w14:textId="77777777" w:rsidTr="006D5130">
        <w:trPr>
          <w:gridAfter w:val="1"/>
          <w:wAfter w:w="7" w:type="dxa"/>
          <w:trHeight w:val="315"/>
        </w:trPr>
        <w:tc>
          <w:tcPr>
            <w:tcW w:w="2065" w:type="dxa"/>
            <w:vMerge/>
          </w:tcPr>
          <w:p w14:paraId="49323058" w14:textId="77777777" w:rsidR="00756BA5" w:rsidRDefault="00756BA5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5EBA6FB8" w14:textId="373D200E" w:rsidR="00756BA5" w:rsidRPr="00756BA5" w:rsidRDefault="00756BA5" w:rsidP="00756BA5">
            <w:pPr>
              <w:pStyle w:val="ListParagraph"/>
              <w:numPr>
                <w:ilvl w:val="0"/>
                <w:numId w:val="22"/>
              </w:numPr>
              <w:ind w:left="383" w:hanging="383"/>
              <w:contextualSpacing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პროფესიულ სტუდენტთა უკუკავშირის საფუძველზე დაწესებულება აუმჯობესებს პროფესიული  სტუდენტების მომსახურეობას.</w:t>
            </w:r>
          </w:p>
        </w:tc>
        <w:tc>
          <w:tcPr>
            <w:tcW w:w="4351" w:type="dxa"/>
            <w:gridSpan w:val="5"/>
          </w:tcPr>
          <w:p w14:paraId="2575825A" w14:textId="108523C8" w:rsidR="00756BA5" w:rsidRPr="00C23C53" w:rsidRDefault="00756BA5" w:rsidP="004F6110">
            <w:pPr>
              <w:pStyle w:val="ListParagraph"/>
              <w:ind w:left="234"/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8167D21" w14:textId="77777777" w:rsidR="00756BA5" w:rsidRPr="00C23C53" w:rsidRDefault="00756BA5" w:rsidP="00785ACE">
            <w:pPr>
              <w:pStyle w:val="ListParagraph"/>
              <w:ind w:left="95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7338260A" w14:textId="77777777" w:rsidTr="006D5130">
        <w:trPr>
          <w:gridAfter w:val="1"/>
          <w:wAfter w:w="7" w:type="dxa"/>
          <w:trHeight w:val="330"/>
        </w:trPr>
        <w:tc>
          <w:tcPr>
            <w:tcW w:w="2065" w:type="dxa"/>
            <w:vMerge w:val="restart"/>
          </w:tcPr>
          <w:p w14:paraId="347E214D" w14:textId="208BB1AF" w:rsidR="00756BA5" w:rsidRPr="00C23C53" w:rsidRDefault="00756BA5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2EA2">
              <w:rPr>
                <w:rFonts w:ascii="Sylfaen" w:hAnsi="Sylfaen"/>
                <w:b/>
                <w:sz w:val="20"/>
                <w:szCs w:val="20"/>
                <w:lang w:val="ka-GE"/>
              </w:rPr>
              <w:t>3.2.2.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პსდ-ში ფუნქციონირებს კარიერული მხარდაჭერის მომსახურება</w:t>
            </w:r>
          </w:p>
        </w:tc>
        <w:tc>
          <w:tcPr>
            <w:tcW w:w="4351" w:type="dxa"/>
          </w:tcPr>
          <w:p w14:paraId="6DF0AD0A" w14:textId="513903D3" w:rsidR="00756BA5" w:rsidRPr="00756BA5" w:rsidRDefault="00756BA5" w:rsidP="00756BA5">
            <w:pPr>
              <w:pStyle w:val="ListParagraph"/>
              <w:numPr>
                <w:ilvl w:val="0"/>
                <w:numId w:val="23"/>
              </w:numPr>
              <w:ind w:left="365"/>
              <w:contextualSpacing/>
              <w:rPr>
                <w:rFonts w:ascii="Sylfaen" w:hAnsi="Sylfaen"/>
                <w:sz w:val="20"/>
                <w:lang w:val="ka-GE"/>
              </w:rPr>
            </w:pPr>
            <w:r w:rsidRPr="004F5313">
              <w:rPr>
                <w:rFonts w:ascii="Sylfaen" w:hAnsi="Sylfaen" w:cs="Sylfaen"/>
                <w:sz w:val="20"/>
                <w:lang w:val="ka-GE"/>
              </w:rPr>
              <w:t>კარიერული</w:t>
            </w:r>
            <w:r w:rsidRPr="004F5313">
              <w:rPr>
                <w:rFonts w:ascii="Sylfaen" w:hAnsi="Sylfaen"/>
                <w:sz w:val="20"/>
                <w:lang w:val="ka-GE"/>
              </w:rPr>
              <w:t xml:space="preserve"> მხარდაჭერის მომსახურება ხელმისაწვდომია არსებული და პოტენციური პროფესიული სტუდენტებისთვის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  <w:r w:rsidRPr="004F5313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  <w:tc>
          <w:tcPr>
            <w:tcW w:w="4351" w:type="dxa"/>
            <w:gridSpan w:val="5"/>
          </w:tcPr>
          <w:p w14:paraId="65D055F2" w14:textId="0661B886" w:rsidR="00756BA5" w:rsidRPr="00756BA5" w:rsidRDefault="00756BA5" w:rsidP="00756BA5">
            <w:pPr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47E0FFE" w14:textId="77777777" w:rsidR="00756BA5" w:rsidRPr="00C23C53" w:rsidRDefault="00756BA5" w:rsidP="004F6110">
            <w:pPr>
              <w:pStyle w:val="ListParagraph"/>
              <w:ind w:left="23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5DCFEE9A" w14:textId="77777777" w:rsidTr="006D5130">
        <w:trPr>
          <w:gridAfter w:val="1"/>
          <w:wAfter w:w="7" w:type="dxa"/>
          <w:trHeight w:val="330"/>
        </w:trPr>
        <w:tc>
          <w:tcPr>
            <w:tcW w:w="2065" w:type="dxa"/>
            <w:vMerge/>
          </w:tcPr>
          <w:p w14:paraId="06DAB3C6" w14:textId="77777777" w:rsidR="00756BA5" w:rsidRDefault="00756BA5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018E6F8" w14:textId="6237686E" w:rsidR="00756BA5" w:rsidRPr="00756BA5" w:rsidRDefault="00756BA5" w:rsidP="00756BA5">
            <w:pPr>
              <w:pStyle w:val="ListParagraph"/>
              <w:numPr>
                <w:ilvl w:val="0"/>
                <w:numId w:val="23"/>
              </w:numPr>
              <w:ind w:left="365"/>
              <w:contextualSpacing/>
              <w:rPr>
                <w:rFonts w:ascii="Sylfaen" w:hAnsi="Sylfaen"/>
                <w:sz w:val="20"/>
                <w:lang w:val="ka-GE"/>
              </w:rPr>
            </w:pPr>
            <w:r w:rsidRPr="004F5313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4F5313">
              <w:rPr>
                <w:rFonts w:ascii="Sylfaen" w:hAnsi="Sylfaen"/>
                <w:sz w:val="20"/>
                <w:lang w:val="ka-GE"/>
              </w:rPr>
              <w:t xml:space="preserve"> მუდმივად აწვდის პროფესიულ სტუდენტებს  და კურსდამთავრებულებს განახლებულ ინფორმაციას დასაქმების შესაძლებლობებთან/ვაკანსიებთან და შემდგომი კარიერული განვითარების შესაძლებლობებთან დაკავშირებით;</w:t>
            </w:r>
          </w:p>
        </w:tc>
        <w:tc>
          <w:tcPr>
            <w:tcW w:w="4351" w:type="dxa"/>
            <w:gridSpan w:val="5"/>
          </w:tcPr>
          <w:p w14:paraId="0F2F5B65" w14:textId="3F1A5418" w:rsidR="00756BA5" w:rsidRPr="00756BA5" w:rsidRDefault="00756BA5" w:rsidP="00756BA5">
            <w:pPr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6D1E877" w14:textId="77777777" w:rsidR="00756BA5" w:rsidRPr="00C23C53" w:rsidRDefault="00756BA5" w:rsidP="004F6110">
            <w:pPr>
              <w:pStyle w:val="ListParagraph"/>
              <w:ind w:left="23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11C631B3" w14:textId="77777777" w:rsidTr="006D5130">
        <w:trPr>
          <w:gridAfter w:val="1"/>
          <w:wAfter w:w="7" w:type="dxa"/>
          <w:trHeight w:val="330"/>
        </w:trPr>
        <w:tc>
          <w:tcPr>
            <w:tcW w:w="2065" w:type="dxa"/>
            <w:vMerge/>
          </w:tcPr>
          <w:p w14:paraId="0D016DD4" w14:textId="77777777" w:rsidR="00756BA5" w:rsidRDefault="00756BA5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D2EFFDB" w14:textId="6346CB82" w:rsidR="00756BA5" w:rsidRPr="00756BA5" w:rsidRDefault="00756BA5" w:rsidP="00756BA5">
            <w:pPr>
              <w:pStyle w:val="ListParagraph"/>
              <w:numPr>
                <w:ilvl w:val="0"/>
                <w:numId w:val="23"/>
              </w:numPr>
              <w:ind w:left="365"/>
              <w:contextualSpacing/>
              <w:rPr>
                <w:rFonts w:ascii="Sylfaen" w:hAnsi="Sylfaen"/>
                <w:sz w:val="20"/>
                <w:lang w:val="ka-GE"/>
              </w:rPr>
            </w:pPr>
            <w:r w:rsidRPr="004F5313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4F5313">
              <w:rPr>
                <w:rFonts w:ascii="Sylfaen" w:hAnsi="Sylfaen"/>
                <w:sz w:val="20"/>
                <w:lang w:val="ka-GE"/>
              </w:rPr>
              <w:t xml:space="preserve"> პერიოდულად ატარებს კვლევას პროფესიული სტუდენტების და კურსდამთავრებულების დასაქმებასთან დაკავშირებით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0ADF165E" w14:textId="6DFF10A8" w:rsidR="00756BA5" w:rsidRPr="00756BA5" w:rsidRDefault="00756BA5" w:rsidP="00756BA5">
            <w:pPr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B69B80A" w14:textId="77777777" w:rsidR="00756BA5" w:rsidRPr="00C23C53" w:rsidRDefault="00756BA5" w:rsidP="004F6110">
            <w:pPr>
              <w:pStyle w:val="ListParagraph"/>
              <w:ind w:left="23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756BA5" w:rsidRPr="00C23C53" w14:paraId="388CE797" w14:textId="77777777" w:rsidTr="006D5130">
        <w:trPr>
          <w:gridAfter w:val="1"/>
          <w:wAfter w:w="7" w:type="dxa"/>
          <w:trHeight w:val="330"/>
        </w:trPr>
        <w:tc>
          <w:tcPr>
            <w:tcW w:w="2065" w:type="dxa"/>
            <w:vMerge/>
          </w:tcPr>
          <w:p w14:paraId="7B6D603D" w14:textId="77777777" w:rsidR="00756BA5" w:rsidRDefault="00756BA5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074B4768" w14:textId="571F6348" w:rsidR="00756BA5" w:rsidRPr="00756BA5" w:rsidRDefault="00756BA5" w:rsidP="00756BA5">
            <w:pPr>
              <w:pStyle w:val="ListParagraph"/>
              <w:numPr>
                <w:ilvl w:val="0"/>
                <w:numId w:val="23"/>
              </w:numPr>
              <w:ind w:left="365"/>
              <w:contextualSpacing/>
              <w:rPr>
                <w:rFonts w:ascii="Sylfaen" w:hAnsi="Sylfaen" w:cs="Sylfaen"/>
                <w:sz w:val="20"/>
                <w:lang w:val="ka-GE"/>
              </w:rPr>
            </w:pPr>
            <w:r w:rsidRPr="004F5313">
              <w:rPr>
                <w:rFonts w:ascii="Sylfaen" w:hAnsi="Sylfaen" w:cs="Sylfaen"/>
                <w:sz w:val="20"/>
                <w:lang w:val="ka-GE"/>
              </w:rPr>
              <w:t>კარიერული მომსახურების კვლევის შედეგად მიღებული</w:t>
            </w:r>
            <w:r w:rsidRPr="004F5313">
              <w:rPr>
                <w:rFonts w:ascii="Sylfaen" w:hAnsi="Sylfaen"/>
                <w:sz w:val="20"/>
                <w:lang w:val="ka-GE"/>
              </w:rPr>
              <w:t xml:space="preserve"> უკუკავშირის საფუძველზე დაწესებულება აუმჯობესებს მომსახურების ხარისხს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4351" w:type="dxa"/>
            <w:gridSpan w:val="5"/>
          </w:tcPr>
          <w:p w14:paraId="2E11F78D" w14:textId="58E293C1" w:rsidR="00756BA5" w:rsidRPr="00756BA5" w:rsidRDefault="00756BA5" w:rsidP="00756BA5">
            <w:pPr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252AB93" w14:textId="77777777" w:rsidR="00756BA5" w:rsidRPr="00C23C53" w:rsidRDefault="00756BA5" w:rsidP="004F6110">
            <w:pPr>
              <w:pStyle w:val="ListParagraph"/>
              <w:ind w:left="23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2E5D15" w:rsidRPr="00C23C53" w14:paraId="72CDB125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6AE1C84A" w14:textId="4EF370A3" w:rsidR="002E5D15" w:rsidRPr="002E5D15" w:rsidRDefault="002E5D15" w:rsidP="002E5D15">
            <w:pPr>
              <w:contextualSpacing/>
              <w:rPr>
                <w:rFonts w:ascii="Sylfaen" w:hAnsi="Sylfaen"/>
                <w:sz w:val="20"/>
                <w:lang w:val="ka-GE"/>
              </w:rPr>
            </w:pPr>
            <w:r w:rsidRPr="002E5D15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2E5D15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B10D7A" w:rsidRPr="00C23C53" w14:paraId="1F9933D4" w14:textId="77777777" w:rsidTr="005A3A92">
        <w:trPr>
          <w:gridAfter w:val="1"/>
          <w:wAfter w:w="7" w:type="dxa"/>
          <w:trHeight w:val="440"/>
        </w:trPr>
        <w:tc>
          <w:tcPr>
            <w:tcW w:w="2065" w:type="dxa"/>
            <w:vAlign w:val="center"/>
          </w:tcPr>
          <w:p w14:paraId="5D7FC669" w14:textId="511DCAA1" w:rsidR="002E5D15" w:rsidRPr="00C23C53" w:rsidRDefault="002E5D15" w:rsidP="002E5D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8294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4"/>
            <w:vAlign w:val="center"/>
          </w:tcPr>
          <w:p w14:paraId="059AC9DD" w14:textId="7EF36265" w:rsidR="002E5D15" w:rsidRPr="00C23C53" w:rsidRDefault="002E5D15" w:rsidP="002E5D15">
            <w:pPr>
              <w:pStyle w:val="ListParagraph"/>
              <w:ind w:left="252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98004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09EB9F56" w14:textId="5A12A9B6" w:rsidR="002E5D15" w:rsidRPr="00C23C53" w:rsidRDefault="002E5D15" w:rsidP="002E5D15">
            <w:pPr>
              <w:pStyle w:val="ListParagraph"/>
              <w:ind w:left="252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259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2F4C5D04" w14:textId="1905900C" w:rsidR="002E5D15" w:rsidRPr="00C23C53" w:rsidRDefault="002E5D15" w:rsidP="002E5D15">
            <w:pPr>
              <w:pStyle w:val="ListParagraph"/>
              <w:ind w:left="211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187843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4F6110" w:rsidRPr="00C23C53" w14:paraId="3FB6C36E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5811D8CB" w14:textId="77777777" w:rsidR="004F6110" w:rsidRPr="00C23C53" w:rsidRDefault="004F6110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4.ადამიანური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რესურსები</w:t>
            </w:r>
          </w:p>
        </w:tc>
      </w:tr>
      <w:tr w:rsidR="004F6110" w:rsidRPr="00C23C53" w14:paraId="40A5691F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61742B13" w14:textId="7601604E" w:rsidR="004F6110" w:rsidRPr="00C23C53" w:rsidRDefault="004F6110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4.1</w:t>
            </w:r>
            <w:r w:rsidRPr="00C23C53">
              <w:rPr>
                <w:rFonts w:ascii="Sylfaen" w:hAnsi="Sylfaen"/>
                <w:b/>
                <w:sz w:val="20"/>
                <w:szCs w:val="20"/>
              </w:rPr>
              <w:t>.</w:t>
            </w:r>
            <w:r w:rsidR="008D09F5">
              <w:rPr>
                <w:rFonts w:ascii="Sylfaen" w:hAnsi="Sylfaen"/>
                <w:b/>
                <w:sz w:val="20"/>
                <w:szCs w:val="20"/>
                <w:lang w:val="ka-GE"/>
              </w:rPr>
              <w:t>პერსონალის და პროცესების მართვა</w:t>
            </w:r>
          </w:p>
        </w:tc>
      </w:tr>
      <w:tr w:rsidR="00EF2EA2" w:rsidRPr="00C23C53" w14:paraId="73D443FF" w14:textId="77777777" w:rsidTr="006D5130">
        <w:trPr>
          <w:gridAfter w:val="1"/>
          <w:wAfter w:w="7" w:type="dxa"/>
          <w:trHeight w:val="700"/>
        </w:trPr>
        <w:tc>
          <w:tcPr>
            <w:tcW w:w="2065" w:type="dxa"/>
            <w:vMerge w:val="restart"/>
          </w:tcPr>
          <w:p w14:paraId="57E80FB5" w14:textId="1BE27721" w:rsidR="00EF2EA2" w:rsidRDefault="00EF2EA2" w:rsidP="004F6110">
            <w:pPr>
              <w:rPr>
                <w:rFonts w:ascii="Sylfaen" w:hAnsi="Sylfaen"/>
                <w:sz w:val="20"/>
                <w:szCs w:val="20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4.1</w:t>
            </w:r>
            <w:r w:rsidRPr="00C23C53">
              <w:rPr>
                <w:rFonts w:ascii="Sylfaen" w:hAnsi="Sylfaen"/>
                <w:b/>
                <w:sz w:val="20"/>
                <w:szCs w:val="20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პსდ-ს ორგანიზაციული სტრუქტურა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უზრუნველყოფს დასახული მიზნების მიღწევას</w:t>
            </w:r>
          </w:p>
          <w:p w14:paraId="7CAF6CBD" w14:textId="77777777" w:rsidR="00EF2EA2" w:rsidRDefault="00EF2EA2" w:rsidP="004F6110">
            <w:pPr>
              <w:rPr>
                <w:rFonts w:ascii="Sylfaen" w:hAnsi="Sylfaen"/>
                <w:sz w:val="20"/>
                <w:szCs w:val="20"/>
              </w:rPr>
            </w:pPr>
          </w:p>
          <w:p w14:paraId="65F5F7F1" w14:textId="0C98AB16" w:rsidR="00EF2EA2" w:rsidRPr="0065501C" w:rsidRDefault="00EF2EA2" w:rsidP="004F61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51" w:type="dxa"/>
          </w:tcPr>
          <w:p w14:paraId="272353CB" w14:textId="08D722D0" w:rsidR="00EF2EA2" w:rsidRPr="00EF2EA2" w:rsidRDefault="00EF2EA2" w:rsidP="00EF2EA2">
            <w:pPr>
              <w:pStyle w:val="ListParagraph"/>
              <w:numPr>
                <w:ilvl w:val="0"/>
                <w:numId w:val="24"/>
              </w:numPr>
              <w:ind w:left="346"/>
              <w:contextualSpacing/>
              <w:rPr>
                <w:sz w:val="20"/>
                <w:lang w:val="ka-GE"/>
              </w:rPr>
            </w:pPr>
            <w:r w:rsidRPr="00EF2EA2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EF2EA2">
              <w:rPr>
                <w:rFonts w:ascii="Sylfaen" w:hAnsi="Sylfaen"/>
                <w:sz w:val="20"/>
                <w:lang w:val="ka-GE"/>
              </w:rPr>
              <w:t>-ში მოქმედი სტრუქტურული ერთეულების/ პირების ფუნქციები მკაფიოდაა განსაზღვრული;</w:t>
            </w:r>
          </w:p>
        </w:tc>
        <w:tc>
          <w:tcPr>
            <w:tcW w:w="4351" w:type="dxa"/>
            <w:gridSpan w:val="5"/>
          </w:tcPr>
          <w:p w14:paraId="2835B4B7" w14:textId="61E4F1F6" w:rsidR="00EF2EA2" w:rsidRPr="00EF2EA2" w:rsidRDefault="00EF2EA2" w:rsidP="00EF2EA2">
            <w:pPr>
              <w:contextualSpacing/>
              <w:rPr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2F6293FE" w14:textId="77777777" w:rsidR="00EF2EA2" w:rsidRPr="00C23C53" w:rsidRDefault="00EF2EA2" w:rsidP="004F6110">
            <w:pPr>
              <w:pStyle w:val="ListParagraph"/>
              <w:ind w:left="346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45D77E34" w14:textId="77777777" w:rsidTr="006D5130">
        <w:trPr>
          <w:gridAfter w:val="1"/>
          <w:wAfter w:w="7" w:type="dxa"/>
          <w:trHeight w:val="700"/>
        </w:trPr>
        <w:tc>
          <w:tcPr>
            <w:tcW w:w="2065" w:type="dxa"/>
            <w:vMerge/>
          </w:tcPr>
          <w:p w14:paraId="11208690" w14:textId="77777777" w:rsidR="00EF2EA2" w:rsidRPr="00C23C53" w:rsidRDefault="00EF2EA2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24D03098" w14:textId="5214E18C" w:rsidR="00EF2EA2" w:rsidRPr="00EF2EA2" w:rsidRDefault="00EF2EA2" w:rsidP="00EF2EA2">
            <w:pPr>
              <w:pStyle w:val="ListParagraph"/>
              <w:numPr>
                <w:ilvl w:val="0"/>
                <w:numId w:val="24"/>
              </w:numPr>
              <w:ind w:left="346"/>
              <w:contextualSpacing/>
              <w:rPr>
                <w:sz w:val="20"/>
                <w:lang w:val="ka-GE"/>
              </w:rPr>
            </w:pPr>
            <w:r w:rsidRPr="00EF2EA2">
              <w:rPr>
                <w:rFonts w:ascii="Sylfaen" w:hAnsi="Sylfaen"/>
                <w:sz w:val="20"/>
                <w:lang w:val="ka-GE"/>
              </w:rPr>
              <w:t xml:space="preserve">პსდ-ს  სტრუქტურულ ერთეულებს შორის ფუნქციებისა და </w:t>
            </w:r>
            <w:r w:rsidRPr="00EF2EA2">
              <w:rPr>
                <w:rFonts w:ascii="Sylfaen" w:hAnsi="Sylfaen" w:cs="Sylfaen"/>
                <w:sz w:val="20"/>
                <w:lang w:val="ka-GE"/>
              </w:rPr>
              <w:t>პასუხისმგებლობე</w:t>
            </w:r>
            <w:r w:rsidRPr="00EF2EA2">
              <w:rPr>
                <w:rFonts w:ascii="Sylfaen" w:hAnsi="Sylfaen"/>
                <w:sz w:val="20"/>
                <w:lang w:val="ka-GE"/>
              </w:rPr>
              <w:t>ბის  განაწილება ხელს უწყობს პსდ-ს ძირითადი საქმიანობის განხორციელებას;</w:t>
            </w:r>
          </w:p>
        </w:tc>
        <w:tc>
          <w:tcPr>
            <w:tcW w:w="4351" w:type="dxa"/>
            <w:gridSpan w:val="5"/>
          </w:tcPr>
          <w:p w14:paraId="27D7066D" w14:textId="4455A60E" w:rsidR="00EF2EA2" w:rsidRPr="00EF2EA2" w:rsidRDefault="00EF2EA2" w:rsidP="00EF2EA2">
            <w:pPr>
              <w:contextualSpacing/>
              <w:rPr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F1E3B57" w14:textId="77777777" w:rsidR="00EF2EA2" w:rsidRPr="00C23C53" w:rsidRDefault="00EF2EA2" w:rsidP="004F6110">
            <w:pPr>
              <w:pStyle w:val="ListParagraph"/>
              <w:ind w:left="346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20C7DB48" w14:textId="77777777" w:rsidTr="006D5130">
        <w:trPr>
          <w:gridAfter w:val="1"/>
          <w:wAfter w:w="7" w:type="dxa"/>
          <w:trHeight w:val="700"/>
        </w:trPr>
        <w:tc>
          <w:tcPr>
            <w:tcW w:w="2065" w:type="dxa"/>
            <w:vMerge/>
          </w:tcPr>
          <w:p w14:paraId="771165A2" w14:textId="77777777" w:rsidR="00EF2EA2" w:rsidRPr="00C23C53" w:rsidRDefault="00EF2EA2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337255E3" w14:textId="40733D71" w:rsidR="00EF2EA2" w:rsidRPr="00EF2EA2" w:rsidRDefault="00EF2EA2" w:rsidP="00EF2EA2">
            <w:pPr>
              <w:pStyle w:val="ListParagraph"/>
              <w:numPr>
                <w:ilvl w:val="0"/>
                <w:numId w:val="24"/>
              </w:numPr>
              <w:ind w:left="346"/>
              <w:contextualSpacing/>
              <w:rPr>
                <w:sz w:val="20"/>
                <w:lang w:val="ka-GE"/>
              </w:rPr>
            </w:pPr>
            <w:r w:rsidRPr="00EF2EA2">
              <w:rPr>
                <w:rFonts w:ascii="Sylfaen" w:hAnsi="Sylfaen"/>
                <w:sz w:val="20"/>
                <w:lang w:val="ka-GE"/>
              </w:rPr>
              <w:t>პსდ-ში მოქმედი ხარისხის უზრუნველყოფაზე პასუხისმგებელი სტრუქტურული ერთეულების/ პირების ფუნქციები გამორიცხავს ინტერესთა კონფლიქტს.</w:t>
            </w:r>
          </w:p>
        </w:tc>
        <w:tc>
          <w:tcPr>
            <w:tcW w:w="4351" w:type="dxa"/>
            <w:gridSpan w:val="5"/>
          </w:tcPr>
          <w:p w14:paraId="7174E266" w14:textId="0E677EA6" w:rsidR="00EF2EA2" w:rsidRPr="00EF2EA2" w:rsidRDefault="00EF2EA2" w:rsidP="00EF2EA2">
            <w:pPr>
              <w:contextualSpacing/>
              <w:rPr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C1E4849" w14:textId="77777777" w:rsidR="00EF2EA2" w:rsidRPr="00C23C53" w:rsidRDefault="00EF2EA2" w:rsidP="004F6110">
            <w:pPr>
              <w:pStyle w:val="ListParagraph"/>
              <w:ind w:left="346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4CADE483" w14:textId="77777777" w:rsidTr="006D5130">
        <w:trPr>
          <w:gridAfter w:val="1"/>
          <w:wAfter w:w="7" w:type="dxa"/>
          <w:trHeight w:val="396"/>
        </w:trPr>
        <w:tc>
          <w:tcPr>
            <w:tcW w:w="2065" w:type="dxa"/>
            <w:vMerge w:val="restart"/>
          </w:tcPr>
          <w:p w14:paraId="40FA82B3" w14:textId="46246442" w:rsidR="00EF2EA2" w:rsidRPr="00C23C53" w:rsidRDefault="00EF2EA2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4.1.2. </w:t>
            </w:r>
            <w:r w:rsidRPr="00EF2EA2">
              <w:rPr>
                <w:rFonts w:ascii="Sylfaen" w:hAnsi="Sylfaen"/>
                <w:sz w:val="20"/>
                <w:szCs w:val="20"/>
                <w:lang w:val="ka-GE"/>
              </w:rPr>
              <w:t>პსდ-ს პერსონალის მართვის პოლიტიკა უზრუნველყოფს ორგანიზაციის განვითარებას</w:t>
            </w:r>
          </w:p>
        </w:tc>
        <w:tc>
          <w:tcPr>
            <w:tcW w:w="4351" w:type="dxa"/>
          </w:tcPr>
          <w:p w14:paraId="4D8B37D3" w14:textId="6A49B141" w:rsidR="00EF2EA2" w:rsidRPr="00EF2EA2" w:rsidRDefault="00EF2EA2" w:rsidP="00EF2EA2">
            <w:pPr>
              <w:pStyle w:val="ListParagraph"/>
              <w:numPr>
                <w:ilvl w:val="1"/>
                <w:numId w:val="25"/>
              </w:numPr>
              <w:contextualSpacing/>
              <w:rPr>
                <w:rFonts w:ascii="Sylfaen" w:hAnsi="Sylfaen"/>
                <w:sz w:val="20"/>
                <w:lang w:val="ka-GE"/>
              </w:rPr>
            </w:pPr>
            <w:r w:rsidRPr="00B95B6E">
              <w:rPr>
                <w:rFonts w:ascii="Sylfaen" w:hAnsi="Sylfaen" w:cs="Sylfaen"/>
                <w:sz w:val="20"/>
                <w:lang w:val="ka-GE"/>
              </w:rPr>
              <w:t>პ</w:t>
            </w:r>
            <w:r w:rsidRPr="00B95B6E">
              <w:rPr>
                <w:rFonts w:ascii="Sylfaen" w:hAnsi="Sylfaen"/>
                <w:sz w:val="20"/>
                <w:lang w:val="ka-GE"/>
              </w:rPr>
              <w:t>სდ-ში პერსონალის მართვის პროცესები ხორციელდება მოქმედი კანონმდებლობისა და  დაწესებულების მიერ დადგენილი პირობების, მათ შორის შინაგანაწესის, შესაბამისად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6574F507" w14:textId="4AD0F671" w:rsidR="00EF2EA2" w:rsidRPr="00C23C53" w:rsidRDefault="00EF2EA2" w:rsidP="004F6110">
            <w:pPr>
              <w:pStyle w:val="ListParagraph"/>
              <w:ind w:left="256"/>
              <w:contextualSpacing/>
              <w:rPr>
                <w:rFonts w:cs="Arial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52E8EBE0" w14:textId="77777777" w:rsidR="00EF2EA2" w:rsidRPr="00C23C53" w:rsidRDefault="00EF2EA2" w:rsidP="004F6110">
            <w:pPr>
              <w:pStyle w:val="ListParagraph"/>
              <w:ind w:left="346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6CB405A3" w14:textId="77777777" w:rsidTr="006D5130">
        <w:trPr>
          <w:gridAfter w:val="1"/>
          <w:wAfter w:w="7" w:type="dxa"/>
          <w:trHeight w:val="393"/>
        </w:trPr>
        <w:tc>
          <w:tcPr>
            <w:tcW w:w="2065" w:type="dxa"/>
            <w:vMerge/>
          </w:tcPr>
          <w:p w14:paraId="3799FF1C" w14:textId="77777777" w:rsidR="00EF2EA2" w:rsidRDefault="00EF2EA2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572A92C" w14:textId="37E70092" w:rsidR="00EF2EA2" w:rsidRPr="00C23C53" w:rsidRDefault="00EF2EA2" w:rsidP="00EF2EA2">
            <w:pPr>
              <w:pStyle w:val="ListParagraph"/>
              <w:numPr>
                <w:ilvl w:val="1"/>
                <w:numId w:val="25"/>
              </w:numPr>
              <w:contextualSpacing/>
              <w:rPr>
                <w:rFonts w:cs="Arial"/>
                <w:sz w:val="20"/>
                <w:lang w:val="ka-GE"/>
              </w:rPr>
            </w:pPr>
            <w:r w:rsidRPr="00B95B6E">
              <w:rPr>
                <w:rFonts w:ascii="Sylfaen" w:hAnsi="Sylfaen" w:cs="Sylfaen"/>
                <w:sz w:val="20"/>
                <w:lang w:val="ka-GE"/>
              </w:rPr>
              <w:t>პსდ- ს</w:t>
            </w:r>
            <w:r w:rsidRPr="00B95B6E">
              <w:rPr>
                <w:rFonts w:ascii="Sylfaen" w:hAnsi="Sylfaen"/>
                <w:sz w:val="20"/>
                <w:lang w:val="ka-GE"/>
              </w:rPr>
              <w:t xml:space="preserve"> პერსონალის შერჩევის პოლიტიკა და  პროცედურები უზრუნველყოფს პოზიციის შესაბამისი კვალიფიკაციის კადრების მოზიდვასა და დასაქმებას </w:t>
            </w:r>
            <w:r w:rsidRPr="00B95B6E">
              <w:rPr>
                <w:rFonts w:ascii="Sylfaen" w:hAnsi="Sylfaen" w:cs="Sylfaen"/>
                <w:sz w:val="20"/>
                <w:lang w:val="ka-GE"/>
              </w:rPr>
              <w:t>ობიექტურ</w:t>
            </w:r>
            <w:r w:rsidRPr="00B95B6E">
              <w:rPr>
                <w:rFonts w:ascii="Sylfaen" w:hAnsi="Sylfaen"/>
                <w:sz w:val="20"/>
                <w:lang w:val="ka-GE"/>
              </w:rPr>
              <w:t>ობის და გამჭვირვალობის პრინციპის დაცვით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29DCB6F4" w14:textId="201F8D0B" w:rsidR="00EF2EA2" w:rsidRPr="00C23C53" w:rsidRDefault="00EF2EA2" w:rsidP="004F6110">
            <w:pPr>
              <w:pStyle w:val="ListParagraph"/>
              <w:ind w:left="256"/>
              <w:contextualSpacing/>
              <w:rPr>
                <w:rFonts w:cs="Arial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3638A0E" w14:textId="77777777" w:rsidR="00EF2EA2" w:rsidRPr="00C23C53" w:rsidRDefault="00EF2EA2" w:rsidP="004F6110">
            <w:pPr>
              <w:pStyle w:val="ListParagraph"/>
              <w:ind w:left="346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3445F3B2" w14:textId="77777777" w:rsidTr="006D5130">
        <w:trPr>
          <w:gridAfter w:val="1"/>
          <w:wAfter w:w="7" w:type="dxa"/>
          <w:trHeight w:val="393"/>
        </w:trPr>
        <w:tc>
          <w:tcPr>
            <w:tcW w:w="2065" w:type="dxa"/>
            <w:vMerge/>
          </w:tcPr>
          <w:p w14:paraId="51493427" w14:textId="77777777" w:rsidR="00EF2EA2" w:rsidRDefault="00EF2EA2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1FEB476B" w14:textId="22999A11" w:rsidR="00EF2EA2" w:rsidRPr="00C23C53" w:rsidRDefault="00EF2EA2" w:rsidP="00EF2EA2">
            <w:pPr>
              <w:pStyle w:val="ListParagraph"/>
              <w:numPr>
                <w:ilvl w:val="1"/>
                <w:numId w:val="25"/>
              </w:numPr>
              <w:contextualSpacing/>
              <w:rPr>
                <w:rFonts w:cs="Arial"/>
                <w:sz w:val="20"/>
                <w:lang w:val="ka-GE"/>
              </w:rPr>
            </w:pPr>
            <w:r w:rsidRPr="00B95B6E">
              <w:rPr>
                <w:rFonts w:ascii="Sylfaen" w:hAnsi="Sylfaen" w:cs="Sylfaen"/>
                <w:sz w:val="20"/>
                <w:lang w:val="ka-GE"/>
              </w:rPr>
              <w:t>პერსონალის</w:t>
            </w:r>
            <w:r w:rsidRPr="00B95B6E">
              <w:rPr>
                <w:rFonts w:ascii="Sylfaen" w:hAnsi="Sylfaen"/>
                <w:sz w:val="20"/>
                <w:lang w:val="ka-GE"/>
              </w:rPr>
              <w:t xml:space="preserve"> კვალიფიკაცია შეესაბამება დაკავებულ თანამდებობას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0062926A" w14:textId="6ACEF072" w:rsidR="00EF2EA2" w:rsidRPr="00C23C53" w:rsidRDefault="00EF2EA2" w:rsidP="004F6110">
            <w:pPr>
              <w:pStyle w:val="ListParagraph"/>
              <w:ind w:left="256"/>
              <w:contextualSpacing/>
              <w:rPr>
                <w:rFonts w:cs="Arial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6097A29B" w14:textId="77777777" w:rsidR="00EF2EA2" w:rsidRPr="00C23C53" w:rsidRDefault="00EF2EA2" w:rsidP="004F6110">
            <w:pPr>
              <w:pStyle w:val="ListParagraph"/>
              <w:ind w:left="346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3BBA4DD4" w14:textId="77777777" w:rsidTr="006D5130">
        <w:trPr>
          <w:gridAfter w:val="1"/>
          <w:wAfter w:w="7" w:type="dxa"/>
          <w:trHeight w:val="393"/>
        </w:trPr>
        <w:tc>
          <w:tcPr>
            <w:tcW w:w="2065" w:type="dxa"/>
            <w:vMerge/>
          </w:tcPr>
          <w:p w14:paraId="7AA2BE4A" w14:textId="77777777" w:rsidR="00EF2EA2" w:rsidRDefault="00EF2EA2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7008A84" w14:textId="53A58AB0" w:rsidR="00EF2EA2" w:rsidRPr="00C23C53" w:rsidRDefault="00EF2EA2" w:rsidP="00EF2EA2">
            <w:pPr>
              <w:pStyle w:val="ListParagraph"/>
              <w:numPr>
                <w:ilvl w:val="1"/>
                <w:numId w:val="25"/>
              </w:numPr>
              <w:contextualSpacing/>
              <w:rPr>
                <w:rFonts w:cs="Arial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პსდ-ს პერსონალის მართვის პოლიტიკა და ორგანიზაციული კულტურა ეფუძნება მონაწილეობითი და გუნდური მუშაობის პრინციპებს.</w:t>
            </w:r>
          </w:p>
        </w:tc>
        <w:tc>
          <w:tcPr>
            <w:tcW w:w="4351" w:type="dxa"/>
            <w:gridSpan w:val="5"/>
          </w:tcPr>
          <w:p w14:paraId="506B19CA" w14:textId="7220FFC1" w:rsidR="00EF2EA2" w:rsidRPr="00C23C53" w:rsidRDefault="00EF2EA2" w:rsidP="004F6110">
            <w:pPr>
              <w:pStyle w:val="ListParagraph"/>
              <w:ind w:left="256"/>
              <w:contextualSpacing/>
              <w:rPr>
                <w:rFonts w:cs="Arial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7C92C6E" w14:textId="77777777" w:rsidR="00EF2EA2" w:rsidRPr="00C23C53" w:rsidRDefault="00EF2EA2" w:rsidP="004F6110">
            <w:pPr>
              <w:pStyle w:val="ListParagraph"/>
              <w:ind w:left="346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2E5D15" w:rsidRPr="00C23C53" w14:paraId="261140AD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3AFD64D0" w14:textId="45A9D729" w:rsidR="002E5D15" w:rsidRPr="002E5D15" w:rsidRDefault="002E5D15" w:rsidP="002E5D15">
            <w:pPr>
              <w:contextualSpacing/>
              <w:rPr>
                <w:rFonts w:ascii="Sylfaen" w:hAnsi="Sylfaen"/>
                <w:sz w:val="20"/>
                <w:lang w:val="ka-GE"/>
              </w:rPr>
            </w:pPr>
            <w:r w:rsidRPr="002E5D15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2E5D15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B10D7A" w:rsidRPr="00C23C53" w14:paraId="4ADF3A9A" w14:textId="77777777" w:rsidTr="005A3A92">
        <w:trPr>
          <w:gridAfter w:val="1"/>
          <w:wAfter w:w="7" w:type="dxa"/>
          <w:trHeight w:val="395"/>
        </w:trPr>
        <w:tc>
          <w:tcPr>
            <w:tcW w:w="2065" w:type="dxa"/>
            <w:vAlign w:val="center"/>
          </w:tcPr>
          <w:p w14:paraId="2C83FCE4" w14:textId="5AFC0A4F" w:rsidR="002E5D15" w:rsidRPr="00C23C53" w:rsidRDefault="002E5D15" w:rsidP="002E5D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0971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4"/>
            <w:vAlign w:val="center"/>
          </w:tcPr>
          <w:p w14:paraId="1F000338" w14:textId="12246E7D" w:rsidR="002E5D15" w:rsidRPr="00C23C53" w:rsidRDefault="002E5D15" w:rsidP="002E5D15">
            <w:pPr>
              <w:pStyle w:val="ListParagraph"/>
              <w:ind w:left="256"/>
              <w:contextualSpacing/>
              <w:jc w:val="center"/>
              <w:rPr>
                <w:rFonts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32235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5E898820" w14:textId="1AAF7992" w:rsidR="002E5D15" w:rsidRPr="00C23C53" w:rsidRDefault="002E5D15" w:rsidP="002E5D15">
            <w:pPr>
              <w:pStyle w:val="ListParagraph"/>
              <w:ind w:left="256"/>
              <w:contextualSpacing/>
              <w:jc w:val="center"/>
              <w:rPr>
                <w:rFonts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83784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5D381089" w14:textId="58D78671" w:rsidR="002E5D15" w:rsidRPr="00C23C53" w:rsidRDefault="002E5D15" w:rsidP="002E5D15">
            <w:pPr>
              <w:pStyle w:val="ListParagraph"/>
              <w:ind w:left="346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93643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EF2EA2" w:rsidRPr="00C23C53" w14:paraId="663DA34A" w14:textId="77777777" w:rsidTr="005A3A92">
        <w:trPr>
          <w:gridAfter w:val="9"/>
          <w:wAfter w:w="11866" w:type="dxa"/>
        </w:trPr>
        <w:tc>
          <w:tcPr>
            <w:tcW w:w="2065" w:type="dxa"/>
            <w:shd w:val="clear" w:color="auto" w:fill="DEEAF6" w:themeFill="accent1" w:themeFillTint="33"/>
          </w:tcPr>
          <w:p w14:paraId="79DB1EE8" w14:textId="0DC6CC6D" w:rsidR="00EF2EA2" w:rsidRPr="00C23C53" w:rsidRDefault="00EF2EA2" w:rsidP="004F611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4.2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. პერსონალის განვითარება</w:t>
            </w:r>
          </w:p>
        </w:tc>
      </w:tr>
      <w:tr w:rsidR="00EF2EA2" w:rsidRPr="00C23C53" w14:paraId="0A359A28" w14:textId="77777777" w:rsidTr="006D5130">
        <w:trPr>
          <w:gridAfter w:val="1"/>
          <w:wAfter w:w="7" w:type="dxa"/>
          <w:trHeight w:val="369"/>
        </w:trPr>
        <w:tc>
          <w:tcPr>
            <w:tcW w:w="2065" w:type="dxa"/>
            <w:vMerge w:val="restart"/>
          </w:tcPr>
          <w:p w14:paraId="085A2267" w14:textId="6D24154C" w:rsidR="00EF2EA2" w:rsidRPr="00E4700F" w:rsidRDefault="00EF2EA2" w:rsidP="004F611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4.2.1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პსდ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-ს მართვის პოლიტიკა ორიენტირებულია პერსონალის განვითარებაზე</w:t>
            </w:r>
          </w:p>
          <w:p w14:paraId="04E69134" w14:textId="77777777" w:rsidR="00EF2EA2" w:rsidRDefault="00EF2EA2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5AE3535" w14:textId="77777777" w:rsidR="00EF2EA2" w:rsidRPr="00C23C53" w:rsidRDefault="00EF2EA2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F0DF011" w14:textId="0AE0E628" w:rsidR="00EF2EA2" w:rsidRPr="00EF2EA2" w:rsidRDefault="00EF2EA2" w:rsidP="00EF2EA2">
            <w:pPr>
              <w:pStyle w:val="ListParagraph"/>
              <w:numPr>
                <w:ilvl w:val="0"/>
                <w:numId w:val="26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 w:rsidRPr="007B3C0D">
              <w:rPr>
                <w:rFonts w:ascii="Sylfaen" w:hAnsi="Sylfaen" w:cs="Sylfaen"/>
                <w:sz w:val="20"/>
                <w:lang w:val="ka-GE"/>
              </w:rPr>
              <w:t>პსდ</w:t>
            </w:r>
            <w:r>
              <w:rPr>
                <w:rFonts w:ascii="Sylfaen" w:hAnsi="Sylfaen"/>
                <w:sz w:val="20"/>
                <w:lang w:val="ka-GE"/>
              </w:rPr>
              <w:t xml:space="preserve"> უზრუნველყოფს </w:t>
            </w:r>
            <w:r w:rsidRPr="007B3C0D">
              <w:rPr>
                <w:rFonts w:ascii="Sylfaen" w:hAnsi="Sylfaen"/>
                <w:sz w:val="20"/>
                <w:lang w:val="ka-GE"/>
              </w:rPr>
              <w:t xml:space="preserve">პერსონალის საქმიანობის </w:t>
            </w:r>
            <w:r>
              <w:rPr>
                <w:rFonts w:ascii="Sylfaen" w:hAnsi="Sylfaen"/>
                <w:sz w:val="20"/>
                <w:lang w:val="ka-GE"/>
              </w:rPr>
              <w:t>შეფასება</w:t>
            </w:r>
            <w:r w:rsidRPr="007B3C0D">
              <w:rPr>
                <w:rFonts w:ascii="Sylfaen" w:hAnsi="Sylfaen"/>
                <w:sz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Pr="007B3C0D">
              <w:rPr>
                <w:rFonts w:ascii="Sylfaen" w:hAnsi="Sylfaen"/>
                <w:sz w:val="20"/>
                <w:lang w:val="ka-GE"/>
              </w:rPr>
              <w:t>პროფესიული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B3C0D">
              <w:rPr>
                <w:rFonts w:ascii="Sylfaen" w:hAnsi="Sylfaen"/>
                <w:sz w:val="20"/>
                <w:lang w:val="ka-GE"/>
              </w:rPr>
              <w:t xml:space="preserve"> განვითარების საჭიროებათა </w:t>
            </w:r>
            <w:r>
              <w:rPr>
                <w:rFonts w:ascii="Sylfaen" w:hAnsi="Sylfaen"/>
                <w:sz w:val="20"/>
                <w:lang w:val="ka-GE"/>
              </w:rPr>
              <w:t>კვლევა</w:t>
            </w:r>
            <w:r w:rsidRPr="007B3C0D">
              <w:rPr>
                <w:rFonts w:ascii="Sylfaen" w:hAnsi="Sylfaen"/>
                <w:sz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lang w:val="ka-GE"/>
              </w:rPr>
              <w:t xml:space="preserve">; </w:t>
            </w:r>
          </w:p>
        </w:tc>
        <w:tc>
          <w:tcPr>
            <w:tcW w:w="4351" w:type="dxa"/>
            <w:gridSpan w:val="5"/>
          </w:tcPr>
          <w:p w14:paraId="673C1E99" w14:textId="3DBC6225" w:rsidR="00EF2EA2" w:rsidRPr="00C23C53" w:rsidRDefault="00EF2EA2" w:rsidP="004F6110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086EC673" w14:textId="77777777" w:rsidR="00EF2EA2" w:rsidRPr="00C23C53" w:rsidRDefault="00EF2EA2" w:rsidP="004F6110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  <w:p w14:paraId="1CBFEEB7" w14:textId="77777777" w:rsidR="00EF2EA2" w:rsidRPr="00C23C53" w:rsidRDefault="00EF2EA2" w:rsidP="004F611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F2EA2" w:rsidRPr="00C23C53" w14:paraId="4D30A743" w14:textId="77777777" w:rsidTr="006D5130">
        <w:trPr>
          <w:gridAfter w:val="1"/>
          <w:wAfter w:w="7" w:type="dxa"/>
          <w:trHeight w:val="369"/>
        </w:trPr>
        <w:tc>
          <w:tcPr>
            <w:tcW w:w="2065" w:type="dxa"/>
            <w:vMerge/>
          </w:tcPr>
          <w:p w14:paraId="22592EE9" w14:textId="77777777" w:rsidR="00EF2EA2" w:rsidRDefault="00EF2EA2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7D050E5" w14:textId="72938B84" w:rsidR="00EF2EA2" w:rsidRPr="00EF2EA2" w:rsidRDefault="00EF2EA2" w:rsidP="00EF2EA2">
            <w:pPr>
              <w:pStyle w:val="ListParagraph"/>
              <w:numPr>
                <w:ilvl w:val="0"/>
                <w:numId w:val="26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 w:rsidRPr="00CD683B">
              <w:rPr>
                <w:rFonts w:ascii="Sylfaen" w:hAnsi="Sylfaen" w:cs="Sylfaen"/>
                <w:sz w:val="20"/>
                <w:lang w:val="ka-GE"/>
              </w:rPr>
              <w:t>პერსონალის</w:t>
            </w:r>
            <w:r w:rsidRPr="00CD683B">
              <w:rPr>
                <w:rFonts w:ascii="Sylfaen" w:hAnsi="Sylfaen"/>
                <w:sz w:val="20"/>
                <w:lang w:val="ka-GE"/>
              </w:rPr>
              <w:t xml:space="preserve"> განვითარება ხორციელდება პსდ-ს მიერ გამოვლენილი საჭიროებების შესაბამისად შემუშავებული გეგმის მიხედვით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52695624" w14:textId="0E86E372" w:rsidR="00EF2EA2" w:rsidRPr="00C23C53" w:rsidRDefault="00EF2EA2" w:rsidP="004F6110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E1A9771" w14:textId="77777777" w:rsidR="00EF2EA2" w:rsidRPr="00C23C53" w:rsidRDefault="00EF2EA2" w:rsidP="004F6110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2FC0B385" w14:textId="77777777" w:rsidTr="006D5130">
        <w:trPr>
          <w:gridAfter w:val="1"/>
          <w:wAfter w:w="7" w:type="dxa"/>
          <w:trHeight w:val="369"/>
        </w:trPr>
        <w:tc>
          <w:tcPr>
            <w:tcW w:w="2065" w:type="dxa"/>
            <w:vMerge/>
          </w:tcPr>
          <w:p w14:paraId="5E8D8DAE" w14:textId="77777777" w:rsidR="00EF2EA2" w:rsidRDefault="00EF2EA2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37B5C0A" w14:textId="69AFF778" w:rsidR="00EF2EA2" w:rsidRPr="00C23C53" w:rsidRDefault="00EF2EA2" w:rsidP="00EF2EA2">
            <w:pPr>
              <w:pStyle w:val="ListParagraph"/>
              <w:numPr>
                <w:ilvl w:val="0"/>
                <w:numId w:val="26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 w:rsidRPr="007B3C0D">
              <w:rPr>
                <w:rFonts w:ascii="Sylfaen" w:hAnsi="Sylfaen" w:cs="Sylfaen"/>
                <w:sz w:val="20"/>
                <w:lang w:val="ka-GE"/>
              </w:rPr>
              <w:t>პსდ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უზრუნველყოფს </w:t>
            </w:r>
            <w:r w:rsidRPr="007B3C0D">
              <w:rPr>
                <w:rFonts w:ascii="Sylfaen" w:hAnsi="Sylfaen" w:cs="Sylfaen"/>
                <w:sz w:val="20"/>
                <w:lang w:val="ka-GE"/>
              </w:rPr>
              <w:t>პროფესიული</w:t>
            </w:r>
            <w:r w:rsidRPr="007B3C0D">
              <w:rPr>
                <w:rFonts w:ascii="Sylfaen" w:hAnsi="Sylfaen"/>
                <w:sz w:val="20"/>
                <w:lang w:val="ka-GE"/>
              </w:rPr>
              <w:t xml:space="preserve"> განათლების მასწავლებლის პროფესიული განვითარებისა და კარიერული წინსვლის </w:t>
            </w:r>
            <w:r>
              <w:rPr>
                <w:rFonts w:ascii="Sylfaen" w:hAnsi="Sylfaen"/>
                <w:sz w:val="20"/>
                <w:lang w:val="ka-GE"/>
              </w:rPr>
              <w:t xml:space="preserve">ხელშეწყობას </w:t>
            </w:r>
            <w:r w:rsidRPr="007B3C0D">
              <w:rPr>
                <w:rFonts w:ascii="Sylfaen" w:hAnsi="Sylfaen"/>
                <w:sz w:val="20"/>
                <w:lang w:val="ka-GE"/>
              </w:rPr>
              <w:t>კანონმდებლობით დადგენილი წესით;</w:t>
            </w:r>
          </w:p>
        </w:tc>
        <w:tc>
          <w:tcPr>
            <w:tcW w:w="4351" w:type="dxa"/>
            <w:gridSpan w:val="5"/>
          </w:tcPr>
          <w:p w14:paraId="77812BF7" w14:textId="3AEAF9BB" w:rsidR="00EF2EA2" w:rsidRPr="00C23C53" w:rsidRDefault="00EF2EA2" w:rsidP="004F6110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180A82E" w14:textId="77777777" w:rsidR="00EF2EA2" w:rsidRPr="00C23C53" w:rsidRDefault="00EF2EA2" w:rsidP="004F6110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69237316" w14:textId="77777777" w:rsidTr="006D5130">
        <w:trPr>
          <w:gridAfter w:val="1"/>
          <w:wAfter w:w="7" w:type="dxa"/>
          <w:trHeight w:val="369"/>
        </w:trPr>
        <w:tc>
          <w:tcPr>
            <w:tcW w:w="2065" w:type="dxa"/>
            <w:vMerge/>
          </w:tcPr>
          <w:p w14:paraId="0EB3C1BF" w14:textId="77777777" w:rsidR="00EF2EA2" w:rsidRDefault="00EF2EA2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512B6C49" w14:textId="77777777" w:rsidR="00EF2EA2" w:rsidRDefault="00EF2EA2" w:rsidP="00EF2EA2">
            <w:pPr>
              <w:pStyle w:val="ListParagraph"/>
              <w:numPr>
                <w:ilvl w:val="0"/>
                <w:numId w:val="26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 w:rsidRPr="00B95B6E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B95B6E">
              <w:rPr>
                <w:rFonts w:ascii="Sylfaen" w:hAnsi="Sylfaen"/>
                <w:sz w:val="20"/>
                <w:lang w:val="ka-GE"/>
              </w:rPr>
              <w:t xml:space="preserve"> უზრუნველყოფს ახალი თანამშრომლების ინტეგრაციას სამუშაო გარემოსთან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  <w:p w14:paraId="00403983" w14:textId="5BC9360D" w:rsidR="00EF2EA2" w:rsidRPr="00EF2EA2" w:rsidRDefault="00EF2EA2" w:rsidP="00EF2EA2">
            <w:pPr>
              <w:pStyle w:val="ListParagraph"/>
              <w:ind w:left="242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351" w:type="dxa"/>
            <w:gridSpan w:val="5"/>
          </w:tcPr>
          <w:p w14:paraId="211C7A5B" w14:textId="413097E6" w:rsidR="00EF2EA2" w:rsidRPr="00C23C53" w:rsidRDefault="00EF2EA2" w:rsidP="004F6110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5C8EB0DA" w14:textId="77777777" w:rsidR="00EF2EA2" w:rsidRPr="00C23C53" w:rsidRDefault="00EF2EA2" w:rsidP="004F6110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0BA79A75" w14:textId="77777777" w:rsidTr="006D5130">
        <w:trPr>
          <w:gridAfter w:val="1"/>
          <w:wAfter w:w="7" w:type="dxa"/>
          <w:trHeight w:val="369"/>
        </w:trPr>
        <w:tc>
          <w:tcPr>
            <w:tcW w:w="2065" w:type="dxa"/>
            <w:vMerge/>
          </w:tcPr>
          <w:p w14:paraId="1002EF4F" w14:textId="77777777" w:rsidR="00EF2EA2" w:rsidRDefault="00EF2EA2" w:rsidP="004F61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A46D86A" w14:textId="77777777" w:rsidR="00EF2EA2" w:rsidRDefault="00EF2EA2" w:rsidP="00EF2EA2">
            <w:pPr>
              <w:pStyle w:val="ListParagraph"/>
              <w:numPr>
                <w:ilvl w:val="0"/>
                <w:numId w:val="26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პსდ-ში წახალისებულია პერსონალის განვითარებასთან დაკავშირებული ინიციატივები.</w:t>
            </w:r>
          </w:p>
          <w:p w14:paraId="45FE2079" w14:textId="7129C3BB" w:rsidR="00EF2EA2" w:rsidRPr="00C23C53" w:rsidRDefault="00EF2EA2" w:rsidP="00EF2EA2">
            <w:pPr>
              <w:pStyle w:val="ListParagraph"/>
              <w:ind w:left="242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351" w:type="dxa"/>
            <w:gridSpan w:val="5"/>
          </w:tcPr>
          <w:p w14:paraId="5BA354C8" w14:textId="4D8A196C" w:rsidR="00EF2EA2" w:rsidRPr="00C23C53" w:rsidRDefault="00EF2EA2" w:rsidP="004F6110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3F86782" w14:textId="77777777" w:rsidR="00EF2EA2" w:rsidRPr="00C23C53" w:rsidRDefault="00EF2EA2" w:rsidP="004F6110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6B4432" w:rsidRPr="00C23C53" w14:paraId="74A2B9AA" w14:textId="77777777" w:rsidTr="00EF2EA2">
        <w:trPr>
          <w:trHeight w:val="350"/>
        </w:trPr>
        <w:tc>
          <w:tcPr>
            <w:tcW w:w="13931" w:type="dxa"/>
            <w:gridSpan w:val="10"/>
            <w:shd w:val="clear" w:color="auto" w:fill="DEEAF6" w:themeFill="accent1" w:themeFillTint="33"/>
            <w:vAlign w:val="center"/>
          </w:tcPr>
          <w:p w14:paraId="24F94D6A" w14:textId="77777777" w:rsidR="006B4432" w:rsidRDefault="006B4432" w:rsidP="00EF2EA2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6B4432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6B4432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  <w:p w14:paraId="01D21CAD" w14:textId="3AE9589D" w:rsidR="00EF2EA2" w:rsidRPr="006B4432" w:rsidRDefault="00EF2EA2" w:rsidP="00EF2EA2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B10D7A" w:rsidRPr="00C23C53" w14:paraId="39EFECBB" w14:textId="77777777" w:rsidTr="00EF2EA2">
        <w:trPr>
          <w:gridAfter w:val="1"/>
          <w:wAfter w:w="7" w:type="dxa"/>
          <w:trHeight w:val="1115"/>
        </w:trPr>
        <w:tc>
          <w:tcPr>
            <w:tcW w:w="2065" w:type="dxa"/>
            <w:vAlign w:val="center"/>
          </w:tcPr>
          <w:p w14:paraId="31758E53" w14:textId="41A9FB52" w:rsidR="006B4432" w:rsidRPr="00C23C53" w:rsidRDefault="006B4432" w:rsidP="006B443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4337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4"/>
            <w:vAlign w:val="center"/>
          </w:tcPr>
          <w:p w14:paraId="5C8ECC2C" w14:textId="311B5421" w:rsidR="006B4432" w:rsidRPr="00C23C53" w:rsidRDefault="006B4432" w:rsidP="006B4432">
            <w:pPr>
              <w:pStyle w:val="ListParagraph"/>
              <w:ind w:left="263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82147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05E1C7B8" w14:textId="00773994" w:rsidR="006B4432" w:rsidRPr="00C23C53" w:rsidRDefault="006B4432" w:rsidP="006B4432">
            <w:pPr>
              <w:pStyle w:val="ListParagraph"/>
              <w:ind w:left="263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20699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41B78ED9" w14:textId="78E89018" w:rsidR="006B4432" w:rsidRPr="00C23C53" w:rsidRDefault="006B4432" w:rsidP="006B4432">
            <w:pPr>
              <w:pStyle w:val="ListParagraph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9018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6B4432" w:rsidRPr="00C23C53" w14:paraId="33CF551E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4567A26F" w14:textId="77777777" w:rsidR="006B4432" w:rsidRPr="00C23C53" w:rsidRDefault="006B4432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5.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მატერიალური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საინფორმაციო და ფინანსური რესურსები   </w:t>
            </w:r>
          </w:p>
        </w:tc>
      </w:tr>
      <w:tr w:rsidR="006B4432" w:rsidRPr="00C23C53" w14:paraId="29B86B62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34011CBE" w14:textId="1C51E56B" w:rsidR="006B4432" w:rsidRPr="00C23C53" w:rsidRDefault="006B4432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5.1. მატერიალური რესურსები</w:t>
            </w:r>
            <w:r w:rsidR="004D0E7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 ინფრასტრუქტურა</w:t>
            </w:r>
          </w:p>
        </w:tc>
      </w:tr>
      <w:tr w:rsidR="00EF2EA2" w:rsidRPr="00C23C53" w14:paraId="31C41030" w14:textId="77777777" w:rsidTr="006D5130">
        <w:trPr>
          <w:gridAfter w:val="1"/>
          <w:wAfter w:w="7" w:type="dxa"/>
          <w:trHeight w:val="200"/>
        </w:trPr>
        <w:tc>
          <w:tcPr>
            <w:tcW w:w="2065" w:type="dxa"/>
            <w:vMerge w:val="restart"/>
          </w:tcPr>
          <w:p w14:paraId="22FC5795" w14:textId="49B89400" w:rsidR="00EF2EA2" w:rsidRPr="00C23C53" w:rsidRDefault="00EF2EA2" w:rsidP="004D0E7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5.1.1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პსდ-ს მატერიალური რესურსი და ინფრასტრუქტურა ხელს უწყობს მისი ძირითადი საქმიანობის განხორციელებას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351" w:type="dxa"/>
          </w:tcPr>
          <w:p w14:paraId="73F873E6" w14:textId="1A42C1C5" w:rsidR="00EF2EA2" w:rsidRPr="00EF2EA2" w:rsidRDefault="00EF2EA2" w:rsidP="00EF2EA2">
            <w:pPr>
              <w:pStyle w:val="ListParagraph"/>
              <w:numPr>
                <w:ilvl w:val="0"/>
                <w:numId w:val="27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დაწესებულების საქმიანობა უზრუნველყოფილია შესაბამისი ინფრასტრუქტურითა და მატერიალური რესურსით </w:t>
            </w:r>
            <w:r w:rsidRPr="00CD50B1">
              <w:rPr>
                <w:rFonts w:ascii="Sylfaen" w:hAnsi="Sylfaen"/>
                <w:sz w:val="20"/>
                <w:lang w:val="ka-GE"/>
              </w:rPr>
              <w:t>მინიმუმ ავტორიზაციის ვადით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45B8C5D2" w14:textId="7D7E5E66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5C89E932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7ECAE472" w14:textId="77777777" w:rsidTr="006D5130">
        <w:trPr>
          <w:gridAfter w:val="1"/>
          <w:wAfter w:w="7" w:type="dxa"/>
          <w:trHeight w:val="190"/>
        </w:trPr>
        <w:tc>
          <w:tcPr>
            <w:tcW w:w="2065" w:type="dxa"/>
            <w:vMerge/>
          </w:tcPr>
          <w:p w14:paraId="0F1997C0" w14:textId="77777777" w:rsidR="00EF2EA2" w:rsidRDefault="00EF2EA2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5A81D71" w14:textId="53DD066A" w:rsidR="00EF2EA2" w:rsidRPr="00EF2EA2" w:rsidRDefault="00EF2EA2" w:rsidP="00EF2EA2">
            <w:pPr>
              <w:pStyle w:val="ListParagraph"/>
              <w:numPr>
                <w:ilvl w:val="0"/>
                <w:numId w:val="27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lang w:val="ka-GE"/>
              </w:rPr>
              <w:t xml:space="preserve">დაწესებულების </w:t>
            </w:r>
            <w:r>
              <w:rPr>
                <w:rFonts w:ascii="Sylfaen" w:hAnsi="Sylfaen"/>
                <w:sz w:val="20"/>
                <w:lang w:val="ka-GE"/>
              </w:rPr>
              <w:t xml:space="preserve">ინფრასტრუქტურა, მათ შორის საერთო სარგებლობის სივრცეები და </w:t>
            </w:r>
            <w:r w:rsidRPr="00CD50B1">
              <w:rPr>
                <w:rFonts w:ascii="Sylfaen" w:hAnsi="Sylfaen"/>
                <w:sz w:val="20"/>
                <w:lang w:val="ka-GE"/>
              </w:rPr>
              <w:t>მატერიალური</w:t>
            </w:r>
            <w:r>
              <w:rPr>
                <w:rFonts w:ascii="Sylfaen" w:hAnsi="Sylfaen"/>
                <w:sz w:val="20"/>
                <w:lang w:val="ka-GE"/>
              </w:rPr>
              <w:t xml:space="preserve"> რესურსი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დაწესებულების მიერ დადგენილი წესით ხელმისაწვდომია პროფესიული სტუდენტებისთვის;</w:t>
            </w:r>
          </w:p>
        </w:tc>
        <w:tc>
          <w:tcPr>
            <w:tcW w:w="4351" w:type="dxa"/>
            <w:gridSpan w:val="5"/>
          </w:tcPr>
          <w:p w14:paraId="63DF5F2A" w14:textId="31856608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B52B3DD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6995CC3D" w14:textId="77777777" w:rsidTr="006D5130">
        <w:trPr>
          <w:gridAfter w:val="1"/>
          <w:wAfter w:w="7" w:type="dxa"/>
          <w:trHeight w:val="190"/>
        </w:trPr>
        <w:tc>
          <w:tcPr>
            <w:tcW w:w="2065" w:type="dxa"/>
            <w:vMerge/>
          </w:tcPr>
          <w:p w14:paraId="48AAEE56" w14:textId="77777777" w:rsidR="00EF2EA2" w:rsidRDefault="00EF2EA2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40CFE51" w14:textId="113A2C32" w:rsidR="00EF2EA2" w:rsidRPr="00EF2EA2" w:rsidRDefault="00EF2EA2" w:rsidP="00EF2EA2">
            <w:pPr>
              <w:pStyle w:val="Normal0"/>
              <w:numPr>
                <w:ilvl w:val="0"/>
                <w:numId w:val="27"/>
              </w:numPr>
              <w:tabs>
                <w:tab w:val="left" w:pos="32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42" w:hanging="284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44CA2"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მართლზომიერ მფლობელობაში არსებული ყველა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სივრცეში</w:t>
            </w:r>
            <w:r w:rsidRPr="00B44CA2">
              <w:rPr>
                <w:rFonts w:ascii="Sylfaen" w:hAnsi="Sylfaen"/>
                <w:sz w:val="20"/>
                <w:szCs w:val="20"/>
                <w:lang w:val="ka-GE"/>
              </w:rPr>
              <w:t xml:space="preserve"> დაცულია და სანიტარულ-ჰიგიენური ნორმები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60863C12" w14:textId="7B9090B9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8BB6EC9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1A1227FC" w14:textId="77777777" w:rsidTr="006D5130">
        <w:trPr>
          <w:gridAfter w:val="1"/>
          <w:wAfter w:w="7" w:type="dxa"/>
          <w:trHeight w:val="190"/>
        </w:trPr>
        <w:tc>
          <w:tcPr>
            <w:tcW w:w="2065" w:type="dxa"/>
            <w:vMerge/>
          </w:tcPr>
          <w:p w14:paraId="32C93B58" w14:textId="77777777" w:rsidR="00EF2EA2" w:rsidRDefault="00EF2EA2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AE558E7" w14:textId="44350AF6" w:rsidR="00EF2EA2" w:rsidRPr="00EF2EA2" w:rsidRDefault="00EF2EA2" w:rsidP="00EF2EA2">
            <w:pPr>
              <w:pStyle w:val="ListParagraph"/>
              <w:numPr>
                <w:ilvl w:val="0"/>
                <w:numId w:val="27"/>
              </w:numPr>
              <w:ind w:left="242" w:hanging="284"/>
              <w:contextualSpacing/>
              <w:rPr>
                <w:lang w:val="ka-GE"/>
              </w:rPr>
            </w:pPr>
            <w:r w:rsidRPr="007552E3">
              <w:rPr>
                <w:rFonts w:ascii="Sylfaen" w:hAnsi="Sylfaen" w:cs="Sylfaen"/>
                <w:sz w:val="20"/>
                <w:lang w:val="ka-GE"/>
              </w:rPr>
              <w:t>შენობა</w:t>
            </w:r>
            <w:r w:rsidRPr="007552E3">
              <w:rPr>
                <w:rFonts w:ascii="Sylfaen" w:hAnsi="Sylfaen"/>
                <w:sz w:val="20"/>
                <w:lang w:val="ka-GE"/>
              </w:rPr>
              <w:t>-ნაგებობა</w:t>
            </w:r>
            <w:r w:rsidRPr="007552E3">
              <w:rPr>
                <w:rFonts w:ascii="Sylfaen" w:hAnsi="Sylfaen"/>
                <w:sz w:val="20"/>
              </w:rPr>
              <w:t xml:space="preserve"> </w:t>
            </w:r>
            <w:r w:rsidRPr="007552E3">
              <w:rPr>
                <w:rFonts w:ascii="Sylfaen" w:hAnsi="Sylfaen"/>
                <w:sz w:val="20"/>
                <w:lang w:val="ka-GE"/>
              </w:rPr>
              <w:t>უზრუნველყოფილია ცენტრალური გათბობის სისტემით;</w:t>
            </w:r>
          </w:p>
        </w:tc>
        <w:tc>
          <w:tcPr>
            <w:tcW w:w="4351" w:type="dxa"/>
            <w:gridSpan w:val="5"/>
          </w:tcPr>
          <w:p w14:paraId="6CF66A1F" w14:textId="15E41AD0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4520838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1AF694ED" w14:textId="77777777" w:rsidTr="006D5130">
        <w:trPr>
          <w:gridAfter w:val="1"/>
          <w:wAfter w:w="7" w:type="dxa"/>
          <w:trHeight w:val="190"/>
        </w:trPr>
        <w:tc>
          <w:tcPr>
            <w:tcW w:w="2065" w:type="dxa"/>
            <w:vMerge/>
          </w:tcPr>
          <w:p w14:paraId="4594A7A4" w14:textId="77777777" w:rsidR="00EF2EA2" w:rsidRDefault="00EF2EA2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4A1EAD1D" w14:textId="3D82F9CF" w:rsidR="00EF2EA2" w:rsidRPr="00EF2EA2" w:rsidRDefault="00EF2EA2" w:rsidP="00EF2EA2">
            <w:pPr>
              <w:pStyle w:val="ListParagraph"/>
              <w:numPr>
                <w:ilvl w:val="0"/>
                <w:numId w:val="27"/>
              </w:numPr>
              <w:ind w:left="242" w:hanging="284"/>
              <w:contextualSpacing/>
              <w:rPr>
                <w:lang w:val="ka-GE"/>
              </w:rPr>
            </w:pPr>
            <w:r w:rsidRPr="007552E3">
              <w:rPr>
                <w:rFonts w:ascii="Sylfaen" w:hAnsi="Sylfaen"/>
                <w:sz w:val="20"/>
                <w:lang w:val="ka-GE"/>
              </w:rPr>
              <w:t>დაწესებულებაში მოქმედებს კანონმდებლობით დადგენილი შრომის უსაფრთოხების უზრუნველყოფის მექანიზმები;</w:t>
            </w:r>
          </w:p>
        </w:tc>
        <w:tc>
          <w:tcPr>
            <w:tcW w:w="4351" w:type="dxa"/>
            <w:gridSpan w:val="5"/>
          </w:tcPr>
          <w:p w14:paraId="72F02826" w14:textId="1694160D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2413763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222A0308" w14:textId="77777777" w:rsidTr="006D5130">
        <w:trPr>
          <w:gridAfter w:val="1"/>
          <w:wAfter w:w="7" w:type="dxa"/>
          <w:trHeight w:val="190"/>
        </w:trPr>
        <w:tc>
          <w:tcPr>
            <w:tcW w:w="2065" w:type="dxa"/>
            <w:vMerge/>
          </w:tcPr>
          <w:p w14:paraId="00BC1847" w14:textId="77777777" w:rsidR="00EF2EA2" w:rsidRDefault="00EF2EA2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255F490" w14:textId="3FF40A20" w:rsidR="00EF2EA2" w:rsidRPr="00C23C53" w:rsidRDefault="00EF2EA2" w:rsidP="00EF2EA2">
            <w:pPr>
              <w:pStyle w:val="ListParagraph"/>
              <w:numPr>
                <w:ilvl w:val="0"/>
                <w:numId w:val="27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 w:rsidRPr="007552E3">
              <w:rPr>
                <w:rFonts w:ascii="Sylfaen" w:hAnsi="Sylfaen" w:cs="Sylfaen"/>
                <w:sz w:val="20"/>
                <w:lang w:val="ka-GE"/>
              </w:rPr>
              <w:t>დაწესებულებაში</w:t>
            </w:r>
            <w:r w:rsidRPr="007552E3">
              <w:rPr>
                <w:rFonts w:ascii="Sylfaen" w:hAnsi="Sylfaen"/>
                <w:sz w:val="20"/>
                <w:lang w:val="ka-GE"/>
              </w:rPr>
              <w:t xml:space="preserve"> მოქმედებს სასწავლო პროცესის საჭირო მასალებითა</w:t>
            </w:r>
            <w:r w:rsidRPr="00367586">
              <w:rPr>
                <w:rFonts w:ascii="Sylfaen" w:hAnsi="Sylfaen"/>
                <w:sz w:val="20"/>
                <w:lang w:val="ka-GE"/>
              </w:rPr>
              <w:t xml:space="preserve"> და ნედლეულით შეუფერხებელი უზრუნველყოფის მექანიზმები;</w:t>
            </w:r>
          </w:p>
        </w:tc>
        <w:tc>
          <w:tcPr>
            <w:tcW w:w="4351" w:type="dxa"/>
            <w:gridSpan w:val="5"/>
          </w:tcPr>
          <w:p w14:paraId="4AFC0D8C" w14:textId="6A01CE58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2A07EB7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1CF509E4" w14:textId="77777777" w:rsidTr="006D5130">
        <w:trPr>
          <w:gridAfter w:val="1"/>
          <w:wAfter w:w="7" w:type="dxa"/>
          <w:trHeight w:val="190"/>
        </w:trPr>
        <w:tc>
          <w:tcPr>
            <w:tcW w:w="2065" w:type="dxa"/>
            <w:vMerge/>
          </w:tcPr>
          <w:p w14:paraId="40C3077F" w14:textId="77777777" w:rsidR="00EF2EA2" w:rsidRDefault="00EF2EA2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451FA4CB" w14:textId="304FC60E" w:rsidR="00EF2EA2" w:rsidRPr="00EF2EA2" w:rsidRDefault="00EF2EA2" w:rsidP="00EF2EA2">
            <w:pPr>
              <w:pStyle w:val="ListParagraph"/>
              <w:numPr>
                <w:ilvl w:val="0"/>
                <w:numId w:val="27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 w:rsidRPr="00260806">
              <w:rPr>
                <w:rFonts w:ascii="Sylfaen" w:hAnsi="Sylfaen"/>
                <w:sz w:val="20"/>
                <w:lang w:val="ka-GE"/>
              </w:rPr>
              <w:t>ხარისხის უზრუნველყოფის შიდა მექანიზმი ითვალისწინებს დაწესებულების  რესურსების რეგულარულ შეფასებასა და განვითარებას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150378D1" w14:textId="57ED493E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13EB00F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4E6744EF" w14:textId="77777777" w:rsidTr="006D5130">
        <w:trPr>
          <w:gridAfter w:val="1"/>
          <w:wAfter w:w="7" w:type="dxa"/>
          <w:trHeight w:val="190"/>
        </w:trPr>
        <w:tc>
          <w:tcPr>
            <w:tcW w:w="2065" w:type="dxa"/>
            <w:vMerge/>
          </w:tcPr>
          <w:p w14:paraId="7F892C84" w14:textId="77777777" w:rsidR="00EF2EA2" w:rsidRDefault="00EF2EA2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95AB561" w14:textId="3FF5149A" w:rsidR="00EF2EA2" w:rsidRPr="00EF2EA2" w:rsidRDefault="00EF2EA2" w:rsidP="00EF2EA2">
            <w:pPr>
              <w:pStyle w:val="ListParagraph"/>
              <w:numPr>
                <w:ilvl w:val="0"/>
                <w:numId w:val="27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პსდ-ს  </w:t>
            </w:r>
            <w:r w:rsidRPr="0012426A">
              <w:rPr>
                <w:rFonts w:ascii="Sylfaen" w:hAnsi="Sylfaen" w:cs="Sylfaen"/>
                <w:sz w:val="20"/>
                <w:lang w:val="ka-GE"/>
              </w:rPr>
              <w:t>შენობა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-ნაგებობაში </w:t>
            </w:r>
            <w:r>
              <w:rPr>
                <w:rFonts w:ascii="Sylfaen" w:hAnsi="Sylfaen"/>
                <w:sz w:val="20"/>
                <w:lang w:val="ka-GE"/>
              </w:rPr>
              <w:t>მოწყობილია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გამიჯნული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 სანიტარული კვანძები, რომლებიც  მუდმივად მარაგდება წყლით</w:t>
            </w:r>
            <w:r>
              <w:rPr>
                <w:rFonts w:ascii="Sylfaen" w:hAnsi="Sylfaen"/>
                <w:sz w:val="20"/>
                <w:lang w:val="ka-GE"/>
              </w:rPr>
              <w:t>,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lastRenderedPageBreak/>
              <w:t>აქვს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 უწყვეტი </w:t>
            </w:r>
            <w:r>
              <w:rPr>
                <w:rFonts w:ascii="Sylfaen" w:hAnsi="Sylfaen"/>
                <w:sz w:val="20"/>
                <w:lang w:val="ka-GE"/>
              </w:rPr>
              <w:t>განათება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 და </w:t>
            </w:r>
            <w:r>
              <w:rPr>
                <w:rFonts w:ascii="Sylfaen" w:hAnsi="Sylfaen"/>
                <w:sz w:val="20"/>
                <w:lang w:val="ka-GE"/>
              </w:rPr>
              <w:t xml:space="preserve">ვენტილაცია, </w:t>
            </w:r>
            <w:r w:rsidRPr="0012426A">
              <w:rPr>
                <w:rFonts w:ascii="Sylfaen" w:hAnsi="Sylfaen"/>
                <w:sz w:val="20"/>
                <w:lang w:val="ka-GE"/>
              </w:rPr>
              <w:t>სათანადოდ მოწესრიგებულია</w:t>
            </w:r>
            <w:r>
              <w:rPr>
                <w:rFonts w:ascii="Sylfaen" w:hAnsi="Sylfaen"/>
                <w:sz w:val="20"/>
                <w:lang w:val="ka-GE"/>
              </w:rPr>
              <w:t>, უზრუნველყოფს პირადი ჰიგიენის დაცვის შესაძლებლობას და ხელმისაწვდომია ყველა პროფესიული სტუდენტისთვის, მათ შორის შშმ სტუდენტებისთვის</w:t>
            </w:r>
            <w:r w:rsidRPr="0012426A"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4C7DC91A" w14:textId="7371A1D7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098BBBF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20093CFF" w14:textId="77777777" w:rsidTr="006D5130">
        <w:trPr>
          <w:gridAfter w:val="1"/>
          <w:wAfter w:w="7" w:type="dxa"/>
          <w:trHeight w:val="190"/>
        </w:trPr>
        <w:tc>
          <w:tcPr>
            <w:tcW w:w="2065" w:type="dxa"/>
            <w:vMerge/>
          </w:tcPr>
          <w:p w14:paraId="6ACC67A7" w14:textId="77777777" w:rsidR="00EF2EA2" w:rsidRDefault="00EF2EA2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5102CCA4" w14:textId="61A4C606" w:rsidR="00EF2EA2" w:rsidRPr="00C23C53" w:rsidRDefault="00EF2EA2" w:rsidP="00EF2EA2">
            <w:pPr>
              <w:pStyle w:val="ListParagraph"/>
              <w:numPr>
                <w:ilvl w:val="0"/>
                <w:numId w:val="27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 w:rsidRPr="009F2184">
              <w:rPr>
                <w:rFonts w:ascii="Sylfaen" w:hAnsi="Sylfaen" w:cs="Sylfaen"/>
                <w:sz w:val="20"/>
                <w:lang w:val="ka-GE"/>
              </w:rPr>
              <w:t>ყველა</w:t>
            </w:r>
            <w:r w:rsidRPr="009F2184">
              <w:rPr>
                <w:rFonts w:ascii="Sylfaen" w:hAnsi="Sylfaen"/>
                <w:sz w:val="20"/>
                <w:lang w:val="ka-GE"/>
              </w:rPr>
              <w:t xml:space="preserve"> სასწავლო ფართს და ბიბლიოთეკის სამკითხველო დარბაზს აქვს როგორც ბუნებრივი (გარდა სპეციფიური მიზნებისთვის გამოყენებული აუდიტორიებისა), ისე ხელოვნური განათების შესაძლებლობა;</w:t>
            </w:r>
          </w:p>
        </w:tc>
        <w:tc>
          <w:tcPr>
            <w:tcW w:w="4351" w:type="dxa"/>
            <w:gridSpan w:val="5"/>
          </w:tcPr>
          <w:p w14:paraId="3EB161E9" w14:textId="146DBD45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6060561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7D0FFBEF" w14:textId="77777777" w:rsidTr="006D5130">
        <w:trPr>
          <w:gridAfter w:val="1"/>
          <w:wAfter w:w="7" w:type="dxa"/>
          <w:trHeight w:val="190"/>
        </w:trPr>
        <w:tc>
          <w:tcPr>
            <w:tcW w:w="2065" w:type="dxa"/>
            <w:vMerge/>
          </w:tcPr>
          <w:p w14:paraId="1D75C58D" w14:textId="77777777" w:rsidR="00EF2EA2" w:rsidRDefault="00EF2EA2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04999ECC" w14:textId="24221573" w:rsidR="00EF2EA2" w:rsidRPr="00C23C53" w:rsidRDefault="00DB558A" w:rsidP="00DB558A">
            <w:pPr>
              <w:pStyle w:val="ListParagraph"/>
              <w:numPr>
                <w:ilvl w:val="0"/>
                <w:numId w:val="27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 w:rsidRPr="00E75A9B">
              <w:rPr>
                <w:rFonts w:ascii="Sylfaen" w:hAnsi="Sylfaen"/>
                <w:sz w:val="20"/>
                <w:lang w:val="ka-GE"/>
              </w:rPr>
              <w:t>სათავსოებისა და სივრცეების განლაგება ხელს უწყობს საგანმანათლებლო და ადმინისტრაციული პროცესის წარმართვას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4A286D91" w14:textId="23B8D394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C002820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EF2EA2" w:rsidRPr="00C23C53" w14:paraId="202EA0D6" w14:textId="77777777" w:rsidTr="006D5130">
        <w:trPr>
          <w:gridAfter w:val="1"/>
          <w:wAfter w:w="7" w:type="dxa"/>
          <w:trHeight w:val="190"/>
        </w:trPr>
        <w:tc>
          <w:tcPr>
            <w:tcW w:w="2065" w:type="dxa"/>
            <w:vMerge/>
          </w:tcPr>
          <w:p w14:paraId="6940F562" w14:textId="77777777" w:rsidR="00EF2EA2" w:rsidRDefault="00EF2EA2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06952BAA" w14:textId="3FA6BA3B" w:rsidR="00EF2EA2" w:rsidRPr="00C23C53" w:rsidRDefault="00DB558A" w:rsidP="00DB558A">
            <w:pPr>
              <w:pStyle w:val="ListParagraph"/>
              <w:numPr>
                <w:ilvl w:val="0"/>
                <w:numId w:val="27"/>
              </w:numPr>
              <w:ind w:left="242" w:hanging="284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მომხმარებლისთვის ხელმისაწვდომია პსდ-ს ბიბლიოთეკის  როგორც მატერიალური, ასევე ელექტრონული საგანმანათლებლო რესურსი, რომელიც </w:t>
            </w:r>
            <w:r w:rsidRPr="00B605FA">
              <w:rPr>
                <w:rFonts w:ascii="Sylfaen" w:hAnsi="Sylfaen" w:cs="Sylfaen"/>
                <w:sz w:val="20"/>
                <w:lang w:val="ka-GE"/>
              </w:rPr>
              <w:t>დამუშავებულია</w:t>
            </w:r>
            <w:r w:rsidRPr="00B605FA">
              <w:rPr>
                <w:rFonts w:ascii="Sylfaen" w:hAnsi="Sylfaen"/>
                <w:sz w:val="20"/>
                <w:lang w:val="ka-GE"/>
              </w:rPr>
              <w:t xml:space="preserve"> საბიბლიოთეკო წესის შესაბამისად.</w:t>
            </w:r>
          </w:p>
        </w:tc>
        <w:tc>
          <w:tcPr>
            <w:tcW w:w="4351" w:type="dxa"/>
            <w:gridSpan w:val="5"/>
          </w:tcPr>
          <w:p w14:paraId="7C12B0A7" w14:textId="06946938" w:rsidR="00EF2EA2" w:rsidRPr="00C23C53" w:rsidRDefault="00EF2EA2" w:rsidP="006B4432">
            <w:pPr>
              <w:pStyle w:val="ListParagraph"/>
              <w:ind w:left="26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40FE0C3" w14:textId="77777777" w:rsidR="00EF2EA2" w:rsidRPr="00C23C53" w:rsidRDefault="00EF2EA2" w:rsidP="006B4432">
            <w:pPr>
              <w:pStyle w:val="ListParagraph"/>
              <w:ind w:left="233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0D4A37" w:rsidRPr="00C23C53" w14:paraId="7598A1F9" w14:textId="77777777" w:rsidTr="006D5130">
        <w:trPr>
          <w:gridAfter w:val="1"/>
          <w:wAfter w:w="7" w:type="dxa"/>
          <w:trHeight w:val="432"/>
        </w:trPr>
        <w:tc>
          <w:tcPr>
            <w:tcW w:w="2065" w:type="dxa"/>
            <w:vMerge w:val="restart"/>
          </w:tcPr>
          <w:p w14:paraId="49ADBFED" w14:textId="67F96CE6" w:rsidR="000D4A37" w:rsidRPr="00C23C53" w:rsidRDefault="000D4A37" w:rsidP="004D0E7C">
            <w:pPr>
              <w:tabs>
                <w:tab w:val="left" w:pos="2460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5.1.2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პსდ-ში დაცულია პერსონალისა და პროფესიული სტუდენტების უსაფრთხოება</w:t>
            </w:r>
          </w:p>
        </w:tc>
        <w:tc>
          <w:tcPr>
            <w:tcW w:w="4351" w:type="dxa"/>
          </w:tcPr>
          <w:p w14:paraId="401442D8" w14:textId="3E6CAB92" w:rsidR="000D4A37" w:rsidRPr="00C23C53" w:rsidRDefault="000D4A37" w:rsidP="000D4A37">
            <w:pPr>
              <w:pStyle w:val="ListParagraph"/>
              <w:numPr>
                <w:ilvl w:val="0"/>
                <w:numId w:val="29"/>
              </w:numPr>
              <w:spacing w:after="120"/>
              <w:ind w:left="256" w:hanging="256"/>
              <w:contextualSpacing/>
              <w:rPr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დაწესებულების </w:t>
            </w:r>
            <w:r w:rsidRPr="005D7BAA">
              <w:rPr>
                <w:rFonts w:ascii="Sylfaen" w:hAnsi="Sylfaen"/>
                <w:sz w:val="20"/>
                <w:lang w:val="ka-GE"/>
              </w:rPr>
              <w:t>მართლზომიერ მფლობელობაში არსებულ ყველა ფართში დაცულია</w:t>
            </w:r>
            <w:r>
              <w:rPr>
                <w:rFonts w:ascii="Sylfaen" w:hAnsi="Sylfaen"/>
                <w:sz w:val="20"/>
                <w:lang w:val="ka-GE"/>
              </w:rPr>
              <w:t xml:space="preserve"> უსაფრთხოების ზომები;</w:t>
            </w:r>
          </w:p>
        </w:tc>
        <w:tc>
          <w:tcPr>
            <w:tcW w:w="4351" w:type="dxa"/>
            <w:gridSpan w:val="5"/>
          </w:tcPr>
          <w:p w14:paraId="29A8D3AC" w14:textId="3FFF4C05" w:rsidR="000D4A37" w:rsidRPr="00C23C53" w:rsidRDefault="000D4A37" w:rsidP="006B4432">
            <w:pPr>
              <w:pStyle w:val="ListParagraph"/>
              <w:contextualSpacing/>
              <w:rPr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4CCD2887" w14:textId="77777777" w:rsidR="000D4A37" w:rsidRPr="00C23C53" w:rsidRDefault="000D4A37" w:rsidP="006B4432">
            <w:pPr>
              <w:pStyle w:val="ListParagraph"/>
              <w:ind w:left="249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0D4A37" w:rsidRPr="00C23C53" w14:paraId="4BBF6277" w14:textId="77777777" w:rsidTr="006D5130">
        <w:trPr>
          <w:gridAfter w:val="1"/>
          <w:wAfter w:w="7" w:type="dxa"/>
          <w:trHeight w:val="431"/>
        </w:trPr>
        <w:tc>
          <w:tcPr>
            <w:tcW w:w="2065" w:type="dxa"/>
            <w:vMerge/>
          </w:tcPr>
          <w:p w14:paraId="3E7AAA5D" w14:textId="77777777" w:rsidR="000D4A37" w:rsidRDefault="000D4A37" w:rsidP="004D0E7C">
            <w:pPr>
              <w:tabs>
                <w:tab w:val="left" w:pos="2460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F8E4523" w14:textId="28D08A57" w:rsidR="000D4A37" w:rsidRPr="000D4A37" w:rsidRDefault="000D4A37" w:rsidP="000D4A37">
            <w:pPr>
              <w:pStyle w:val="ListParagraph"/>
              <w:numPr>
                <w:ilvl w:val="0"/>
                <w:numId w:val="29"/>
              </w:numPr>
              <w:spacing w:after="120"/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lang w:val="ka-GE"/>
              </w:rPr>
              <w:t xml:space="preserve">დაწესებულებაში </w:t>
            </w:r>
            <w:r>
              <w:rPr>
                <w:rFonts w:ascii="Sylfaen" w:hAnsi="Sylfaen"/>
                <w:sz w:val="20"/>
                <w:lang w:val="ka-GE"/>
              </w:rPr>
              <w:t>მოქმედებს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sz w:val="20"/>
              </w:rPr>
              <w:t xml:space="preserve"> 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პირველადი გადაუდებელი დახმარების </w:t>
            </w:r>
            <w:r>
              <w:rPr>
                <w:rFonts w:ascii="Sylfaen" w:hAnsi="Sylfaen"/>
                <w:sz w:val="20"/>
                <w:lang w:val="ka-GE"/>
              </w:rPr>
              <w:t>აღმოჩენის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მექანიზმები;</w:t>
            </w:r>
          </w:p>
        </w:tc>
        <w:tc>
          <w:tcPr>
            <w:tcW w:w="4351" w:type="dxa"/>
            <w:gridSpan w:val="5"/>
          </w:tcPr>
          <w:p w14:paraId="02E6857C" w14:textId="3380CEE7" w:rsidR="000D4A37" w:rsidRPr="00C23C53" w:rsidRDefault="000D4A37" w:rsidP="006B4432">
            <w:pPr>
              <w:pStyle w:val="ListParagraph"/>
              <w:contextualSpacing/>
              <w:rPr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609B9566" w14:textId="77777777" w:rsidR="000D4A37" w:rsidRPr="00C23C53" w:rsidRDefault="000D4A37" w:rsidP="006B4432">
            <w:pPr>
              <w:pStyle w:val="ListParagraph"/>
              <w:ind w:left="249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0D4A37" w:rsidRPr="00C23C53" w14:paraId="57C74C74" w14:textId="77777777" w:rsidTr="006D5130">
        <w:trPr>
          <w:gridAfter w:val="1"/>
          <w:wAfter w:w="7" w:type="dxa"/>
          <w:trHeight w:val="431"/>
        </w:trPr>
        <w:tc>
          <w:tcPr>
            <w:tcW w:w="2065" w:type="dxa"/>
            <w:vMerge/>
          </w:tcPr>
          <w:p w14:paraId="08315C1B" w14:textId="77777777" w:rsidR="000D4A37" w:rsidRDefault="000D4A37" w:rsidP="004D0E7C">
            <w:pPr>
              <w:tabs>
                <w:tab w:val="left" w:pos="2460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419CB2B6" w14:textId="01CB4BB3" w:rsidR="000D4A37" w:rsidRPr="000D4A37" w:rsidRDefault="000D4A37" w:rsidP="000D4A37">
            <w:pPr>
              <w:pStyle w:val="ListParagraph"/>
              <w:numPr>
                <w:ilvl w:val="0"/>
                <w:numId w:val="29"/>
              </w:numPr>
              <w:spacing w:after="120"/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 w:rsidRPr="00D718E8">
              <w:rPr>
                <w:rFonts w:ascii="Sylfaen" w:hAnsi="Sylfaen" w:cs="Sylfaen"/>
                <w:sz w:val="20"/>
                <w:lang w:val="ka-GE"/>
              </w:rPr>
              <w:t>დაწესებულებაში</w:t>
            </w:r>
            <w:r w:rsidRPr="00D718E8">
              <w:rPr>
                <w:rFonts w:ascii="Sylfaen" w:hAnsi="Sylfaen"/>
                <w:sz w:val="20"/>
                <w:lang w:val="ka-GE"/>
              </w:rPr>
              <w:t xml:space="preserve"> მოქმედებს საგანგებო სიტუაციების  მართვის მექანიზმი; </w:t>
            </w:r>
          </w:p>
        </w:tc>
        <w:tc>
          <w:tcPr>
            <w:tcW w:w="4351" w:type="dxa"/>
            <w:gridSpan w:val="5"/>
          </w:tcPr>
          <w:p w14:paraId="68A7285C" w14:textId="088DC3C9" w:rsidR="000D4A37" w:rsidRPr="00C23C53" w:rsidRDefault="000D4A37" w:rsidP="006B4432">
            <w:pPr>
              <w:pStyle w:val="ListParagraph"/>
              <w:contextualSpacing/>
              <w:rPr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6FC4463C" w14:textId="77777777" w:rsidR="000D4A37" w:rsidRPr="00C23C53" w:rsidRDefault="000D4A37" w:rsidP="006B4432">
            <w:pPr>
              <w:pStyle w:val="ListParagraph"/>
              <w:ind w:left="249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0D4A37" w:rsidRPr="00C23C53" w14:paraId="26ADECC2" w14:textId="77777777" w:rsidTr="006D5130">
        <w:trPr>
          <w:gridAfter w:val="1"/>
          <w:wAfter w:w="7" w:type="dxa"/>
          <w:trHeight w:val="431"/>
        </w:trPr>
        <w:tc>
          <w:tcPr>
            <w:tcW w:w="2065" w:type="dxa"/>
            <w:vMerge/>
          </w:tcPr>
          <w:p w14:paraId="13CCE445" w14:textId="77777777" w:rsidR="000D4A37" w:rsidRDefault="000D4A37" w:rsidP="004D0E7C">
            <w:pPr>
              <w:tabs>
                <w:tab w:val="left" w:pos="2460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34284938" w14:textId="660A8046" w:rsidR="000D4A37" w:rsidRPr="000D4A37" w:rsidRDefault="000D4A37" w:rsidP="000D4A37">
            <w:pPr>
              <w:pStyle w:val="ListParagraph"/>
              <w:numPr>
                <w:ilvl w:val="0"/>
                <w:numId w:val="29"/>
              </w:numPr>
              <w:spacing w:after="120"/>
              <w:ind w:left="256" w:hanging="256"/>
              <w:contextualSpacing/>
              <w:rPr>
                <w:rFonts w:asciiTheme="minorHAnsi" w:hAnsiTheme="minorHAnsi"/>
                <w:lang w:val="ka-GE"/>
              </w:rPr>
            </w:pPr>
            <w:r w:rsidRPr="00174F30">
              <w:rPr>
                <w:rFonts w:ascii="Sylfaen" w:hAnsi="Sylfaen" w:cs="Sylfaen"/>
                <w:sz w:val="20"/>
                <w:lang w:val="ka-GE"/>
              </w:rPr>
              <w:t>დაწესებულება</w:t>
            </w:r>
            <w:r w:rsidRPr="00174F30">
              <w:rPr>
                <w:rFonts w:ascii="Sylfaen" w:hAnsi="Sylfaen"/>
                <w:sz w:val="20"/>
                <w:lang w:val="ka-GE"/>
              </w:rPr>
              <w:t xml:space="preserve"> საგანმანათლებლო მიზნებისათვის გამოყენებულ მის საკუთრებაში/მფლობელობაში არსებულ </w:t>
            </w:r>
            <w:r w:rsidRPr="00174F30">
              <w:rPr>
                <w:rFonts w:ascii="Sylfaen" w:hAnsi="Sylfaen"/>
                <w:sz w:val="20"/>
                <w:lang w:val="ka-GE"/>
              </w:rPr>
              <w:lastRenderedPageBreak/>
              <w:t>მთელ პერიმეტრზე უზრუნველყოფს წესრიგის დაცვას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4351" w:type="dxa"/>
            <w:gridSpan w:val="5"/>
          </w:tcPr>
          <w:p w14:paraId="365DF4A6" w14:textId="7CAA811E" w:rsidR="000D4A37" w:rsidRPr="00C23C53" w:rsidRDefault="000D4A37" w:rsidP="006B4432">
            <w:pPr>
              <w:pStyle w:val="ListParagraph"/>
              <w:contextualSpacing/>
              <w:rPr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D7F4604" w14:textId="77777777" w:rsidR="000D4A37" w:rsidRPr="00C23C53" w:rsidRDefault="000D4A37" w:rsidP="006B4432">
            <w:pPr>
              <w:pStyle w:val="ListParagraph"/>
              <w:ind w:left="249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</w:tr>
      <w:tr w:rsidR="006B4432" w:rsidRPr="00C23C53" w14:paraId="0212DC3F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6915BD7A" w14:textId="4F1D3199" w:rsidR="006B4432" w:rsidRPr="00C23C53" w:rsidRDefault="006B4432" w:rsidP="006B4432">
            <w:pPr>
              <w:pStyle w:val="ListParagraph"/>
              <w:spacing w:after="120"/>
              <w:ind w:left="266" w:hanging="266"/>
              <w:rPr>
                <w:rFonts w:ascii="Sylfaen" w:hAnsi="Sylfaen"/>
                <w:sz w:val="20"/>
                <w:lang w:val="ka-GE"/>
              </w:rPr>
            </w:pPr>
            <w:r w:rsidRPr="006B4432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6B4432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B10D7A" w:rsidRPr="00C23C53" w14:paraId="47D117B9" w14:textId="77777777" w:rsidTr="005A3A92">
        <w:trPr>
          <w:gridAfter w:val="1"/>
          <w:wAfter w:w="7" w:type="dxa"/>
        </w:trPr>
        <w:tc>
          <w:tcPr>
            <w:tcW w:w="2065" w:type="dxa"/>
            <w:vAlign w:val="center"/>
          </w:tcPr>
          <w:p w14:paraId="1DBBF2AD" w14:textId="23EC68F0" w:rsidR="006B4432" w:rsidRPr="00C23C53" w:rsidRDefault="006B4432" w:rsidP="006B443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18717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4"/>
            <w:vAlign w:val="center"/>
          </w:tcPr>
          <w:p w14:paraId="73AED533" w14:textId="3F828805" w:rsidR="006B4432" w:rsidRPr="00C23C53" w:rsidRDefault="006B4432" w:rsidP="006B4432">
            <w:pPr>
              <w:pStyle w:val="ListParagraph"/>
              <w:spacing w:after="120"/>
              <w:ind w:left="252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3664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4E5998EF" w14:textId="0DA8F093" w:rsidR="006B4432" w:rsidRPr="00C23C53" w:rsidRDefault="006B4432" w:rsidP="006B4432">
            <w:pPr>
              <w:pStyle w:val="ListParagraph"/>
              <w:spacing w:after="120"/>
              <w:ind w:left="252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5206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5E4CEA9B" w14:textId="2521F931" w:rsidR="006B4432" w:rsidRPr="00C23C53" w:rsidRDefault="006B4432" w:rsidP="006B4432">
            <w:pPr>
              <w:pStyle w:val="ListParagraph"/>
              <w:spacing w:after="120"/>
              <w:ind w:left="266" w:hanging="266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125096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6B4432" w:rsidRPr="00C23C53" w14:paraId="0B07D3A7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47330306" w14:textId="77777777" w:rsidR="006B4432" w:rsidRPr="00C23C53" w:rsidRDefault="006B4432" w:rsidP="006B4432"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5.2.საინფორმაციო რესურსები</w:t>
            </w:r>
          </w:p>
        </w:tc>
      </w:tr>
      <w:tr w:rsidR="009A115B" w:rsidRPr="00C23C53" w14:paraId="71FB7CD0" w14:textId="77777777" w:rsidTr="006D5130">
        <w:trPr>
          <w:gridAfter w:val="1"/>
          <w:wAfter w:w="7" w:type="dxa"/>
          <w:trHeight w:val="350"/>
        </w:trPr>
        <w:tc>
          <w:tcPr>
            <w:tcW w:w="2065" w:type="dxa"/>
            <w:vMerge w:val="restart"/>
          </w:tcPr>
          <w:p w14:paraId="464F524F" w14:textId="4761FD59" w:rsidR="009A115B" w:rsidRPr="00C23C53" w:rsidRDefault="009A115B" w:rsidP="004D0E7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5.2.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პსდ-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ინფორმაციული ტექნოლოგიების ინფრასტრუქტურა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ხელს უწყობს მისი ძირითადი საქმიანობის განხორციელებას</w:t>
            </w:r>
          </w:p>
        </w:tc>
        <w:tc>
          <w:tcPr>
            <w:tcW w:w="4351" w:type="dxa"/>
          </w:tcPr>
          <w:p w14:paraId="7E294582" w14:textId="04630970" w:rsidR="009A115B" w:rsidRPr="00C23C53" w:rsidRDefault="009A115B" w:rsidP="009A115B">
            <w:pPr>
              <w:pStyle w:val="ListParagraph"/>
              <w:numPr>
                <w:ilvl w:val="0"/>
                <w:numId w:val="30"/>
              </w:numPr>
              <w:spacing w:after="120"/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 w:rsidRPr="00073A6D">
              <w:rPr>
                <w:rFonts w:ascii="Sylfaen" w:hAnsi="Sylfaen"/>
                <w:sz w:val="20"/>
                <w:lang w:val="ka-GE"/>
              </w:rPr>
              <w:t xml:space="preserve">პსდ-ში შექმნილი </w:t>
            </w:r>
            <w:r w:rsidRPr="00073A6D">
              <w:rPr>
                <w:rFonts w:ascii="Sylfaen" w:hAnsi="Sylfaen"/>
                <w:sz w:val="20"/>
              </w:rPr>
              <w:t xml:space="preserve">IT </w:t>
            </w:r>
            <w:r w:rsidRPr="00073A6D">
              <w:rPr>
                <w:rFonts w:ascii="Sylfaen" w:hAnsi="Sylfaen"/>
                <w:sz w:val="20"/>
                <w:lang w:val="ka-GE"/>
              </w:rPr>
              <w:t>ინფორმაციის</w:t>
            </w:r>
            <w:r w:rsidRPr="00073A6D" w:rsidDel="00D525F7">
              <w:rPr>
                <w:rFonts w:ascii="Sylfaen" w:hAnsi="Sylfaen"/>
                <w:sz w:val="20"/>
                <w:lang w:val="ka-GE"/>
              </w:rPr>
              <w:t xml:space="preserve"> ტექნოლოგიების </w:t>
            </w:r>
            <w:r w:rsidRPr="00073A6D">
              <w:rPr>
                <w:rFonts w:ascii="Sylfaen" w:hAnsi="Sylfaen"/>
                <w:sz w:val="20"/>
                <w:lang w:val="ka-GE"/>
              </w:rPr>
              <w:t>ინფრასტრუქტურა შეესაბამება დაწესებულების პროცესებს;</w:t>
            </w:r>
          </w:p>
        </w:tc>
        <w:tc>
          <w:tcPr>
            <w:tcW w:w="4351" w:type="dxa"/>
            <w:gridSpan w:val="5"/>
          </w:tcPr>
          <w:p w14:paraId="6C1573B8" w14:textId="6F3277C2" w:rsidR="009A115B" w:rsidRPr="00C23C53" w:rsidRDefault="009A115B" w:rsidP="006B4432">
            <w:pPr>
              <w:pStyle w:val="ListParagraph"/>
              <w:spacing w:after="120"/>
              <w:ind w:left="291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0E053D94" w14:textId="77777777" w:rsidR="009A115B" w:rsidRPr="00C23C53" w:rsidRDefault="009A115B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7A18013F" w14:textId="77777777" w:rsidR="009A115B" w:rsidRPr="00C23C53" w:rsidRDefault="009A115B" w:rsidP="006B4432">
            <w:pPr>
              <w:pStyle w:val="ListParagraph"/>
              <w:ind w:left="301"/>
              <w:rPr>
                <w:rFonts w:ascii="Sylfaen" w:hAnsi="Sylfaen"/>
                <w:sz w:val="20"/>
                <w:lang w:val="ka-GE"/>
              </w:rPr>
            </w:pPr>
          </w:p>
          <w:p w14:paraId="05F4CDB8" w14:textId="77777777" w:rsidR="009A115B" w:rsidRPr="00C23C53" w:rsidRDefault="009A115B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B84BAD4" w14:textId="77777777" w:rsidR="009A115B" w:rsidRPr="00C23C53" w:rsidRDefault="009A115B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E000638" w14:textId="77777777" w:rsidR="009A115B" w:rsidRPr="00C23C53" w:rsidRDefault="009A115B" w:rsidP="006B4432">
            <w:pPr>
              <w:pStyle w:val="ListParagraph"/>
              <w:ind w:left="308"/>
              <w:rPr>
                <w:rFonts w:ascii="Sylfaen" w:hAnsi="Sylfaen"/>
                <w:sz w:val="20"/>
                <w:lang w:val="ka-GE"/>
              </w:rPr>
            </w:pPr>
          </w:p>
        </w:tc>
      </w:tr>
      <w:tr w:rsidR="009A115B" w:rsidRPr="00C23C53" w14:paraId="7DCF1193" w14:textId="77777777" w:rsidTr="006D5130">
        <w:trPr>
          <w:gridAfter w:val="1"/>
          <w:wAfter w:w="7" w:type="dxa"/>
          <w:trHeight w:val="350"/>
        </w:trPr>
        <w:tc>
          <w:tcPr>
            <w:tcW w:w="2065" w:type="dxa"/>
            <w:vMerge/>
          </w:tcPr>
          <w:p w14:paraId="35555A5B" w14:textId="77777777" w:rsidR="009A115B" w:rsidRPr="00C23C53" w:rsidRDefault="009A115B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51C0DEDC" w14:textId="3FF68A96" w:rsidR="009A115B" w:rsidRPr="00C23C53" w:rsidDel="008F7A34" w:rsidRDefault="009A115B" w:rsidP="009A115B">
            <w:pPr>
              <w:pStyle w:val="ListParagraph"/>
              <w:numPr>
                <w:ilvl w:val="0"/>
                <w:numId w:val="30"/>
              </w:numPr>
              <w:spacing w:after="120"/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 w:rsidRPr="00073A6D">
              <w:rPr>
                <w:rFonts w:ascii="Sylfaen" w:hAnsi="Sylfaen"/>
                <w:sz w:val="20"/>
                <w:lang w:val="ka-GE"/>
              </w:rPr>
              <w:t xml:space="preserve">პსდ ახორციელებს </w:t>
            </w:r>
            <w:r w:rsidRPr="00073A6D" w:rsidDel="00D525F7">
              <w:rPr>
                <w:rFonts w:ascii="Sylfaen" w:hAnsi="Sylfaen"/>
                <w:sz w:val="20"/>
                <w:lang w:val="ka-GE"/>
              </w:rPr>
              <w:t>საინფორმაციო ტექნოლოგიების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073A6D">
              <w:rPr>
                <w:rFonts w:ascii="Sylfaen" w:hAnsi="Sylfaen"/>
                <w:sz w:val="20"/>
              </w:rPr>
              <w:t xml:space="preserve">IT 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 რისკების მართვას;</w:t>
            </w:r>
          </w:p>
        </w:tc>
        <w:tc>
          <w:tcPr>
            <w:tcW w:w="4351" w:type="dxa"/>
            <w:gridSpan w:val="5"/>
          </w:tcPr>
          <w:p w14:paraId="2678211D" w14:textId="43DEB48A" w:rsidR="009A115B" w:rsidRPr="00C23C53" w:rsidDel="008F7A34" w:rsidRDefault="009A115B" w:rsidP="006B4432">
            <w:pPr>
              <w:pStyle w:val="ListParagraph"/>
              <w:spacing w:after="120"/>
              <w:ind w:left="291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699B1705" w14:textId="77777777" w:rsidR="009A115B" w:rsidRPr="00C23C53" w:rsidRDefault="009A115B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A115B" w:rsidRPr="00C23C53" w14:paraId="423E6070" w14:textId="77777777" w:rsidTr="006D5130">
        <w:trPr>
          <w:gridAfter w:val="1"/>
          <w:wAfter w:w="7" w:type="dxa"/>
          <w:trHeight w:val="350"/>
        </w:trPr>
        <w:tc>
          <w:tcPr>
            <w:tcW w:w="2065" w:type="dxa"/>
            <w:vMerge/>
          </w:tcPr>
          <w:p w14:paraId="0BE230C9" w14:textId="77777777" w:rsidR="009A115B" w:rsidRPr="00C23C53" w:rsidRDefault="009A115B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A25B6B2" w14:textId="5C95FB69" w:rsidR="009A115B" w:rsidRPr="00C23C53" w:rsidDel="008F7A34" w:rsidRDefault="009A115B" w:rsidP="009A115B">
            <w:pPr>
              <w:pStyle w:val="ListParagraph"/>
              <w:numPr>
                <w:ilvl w:val="0"/>
                <w:numId w:val="30"/>
              </w:numPr>
              <w:spacing w:after="120"/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 w:rsidRPr="00073A6D">
              <w:rPr>
                <w:rFonts w:ascii="Sylfaen" w:hAnsi="Sylfaen"/>
                <w:sz w:val="20"/>
                <w:lang w:val="ka-GE"/>
              </w:rPr>
              <w:t>დაწესებულება უზრუნველყოფს პერსონალურ მონაცემთა დაცვას;</w:t>
            </w:r>
          </w:p>
        </w:tc>
        <w:tc>
          <w:tcPr>
            <w:tcW w:w="4351" w:type="dxa"/>
            <w:gridSpan w:val="5"/>
          </w:tcPr>
          <w:p w14:paraId="7F765693" w14:textId="701B80B6" w:rsidR="009A115B" w:rsidRPr="00C23C53" w:rsidDel="008F7A34" w:rsidRDefault="009A115B" w:rsidP="006B4432">
            <w:pPr>
              <w:pStyle w:val="ListParagraph"/>
              <w:spacing w:after="120"/>
              <w:ind w:left="291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9E43125" w14:textId="77777777" w:rsidR="009A115B" w:rsidRPr="00C23C53" w:rsidRDefault="009A115B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A115B" w:rsidRPr="00C23C53" w14:paraId="5EAE9EB9" w14:textId="77777777" w:rsidTr="006D5130">
        <w:trPr>
          <w:gridAfter w:val="1"/>
          <w:wAfter w:w="7" w:type="dxa"/>
          <w:trHeight w:val="350"/>
        </w:trPr>
        <w:tc>
          <w:tcPr>
            <w:tcW w:w="2065" w:type="dxa"/>
            <w:vMerge/>
          </w:tcPr>
          <w:p w14:paraId="6E06763C" w14:textId="77777777" w:rsidR="009A115B" w:rsidRPr="00C23C53" w:rsidRDefault="009A115B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1781F833" w14:textId="2205CD31" w:rsidR="009A115B" w:rsidRPr="00C23C53" w:rsidDel="008F7A34" w:rsidRDefault="009A115B" w:rsidP="009A115B">
            <w:pPr>
              <w:pStyle w:val="ListParagraph"/>
              <w:numPr>
                <w:ilvl w:val="0"/>
                <w:numId w:val="30"/>
              </w:numPr>
              <w:spacing w:after="120"/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 w:rsidRPr="00073A6D">
              <w:rPr>
                <w:rFonts w:ascii="Sylfaen" w:hAnsi="Sylfaen"/>
                <w:sz w:val="20"/>
                <w:lang w:val="ka-GE"/>
              </w:rPr>
              <w:t xml:space="preserve">პსდ აფასებს </w:t>
            </w:r>
            <w:r w:rsidRPr="00073A6D" w:rsidDel="008F7A34">
              <w:rPr>
                <w:rFonts w:ascii="Sylfaen" w:hAnsi="Sylfaen"/>
                <w:sz w:val="20"/>
                <w:lang w:val="ka-GE"/>
              </w:rPr>
              <w:t>საინფორმაციო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 ინფრასტრუქტურისა და </w:t>
            </w:r>
            <w:r w:rsidRPr="00073A6D">
              <w:rPr>
                <w:rFonts w:ascii="Sylfaen" w:hAnsi="Sylfaen"/>
                <w:sz w:val="20"/>
              </w:rPr>
              <w:t xml:space="preserve">IT 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პროცესების </w:t>
            </w:r>
            <w:r w:rsidRPr="00073A6D" w:rsidDel="008F7A34">
              <w:rPr>
                <w:rFonts w:ascii="Sylfaen" w:hAnsi="Sylfaen"/>
                <w:sz w:val="20"/>
                <w:lang w:val="ka-GE"/>
              </w:rPr>
              <w:t xml:space="preserve"> სისტემის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 ეფექტიანობას;</w:t>
            </w:r>
          </w:p>
        </w:tc>
        <w:tc>
          <w:tcPr>
            <w:tcW w:w="4351" w:type="dxa"/>
            <w:gridSpan w:val="5"/>
          </w:tcPr>
          <w:p w14:paraId="08F2DBEE" w14:textId="00AA1205" w:rsidR="009A115B" w:rsidRPr="00C23C53" w:rsidDel="008F7A34" w:rsidRDefault="009A115B" w:rsidP="006B4432">
            <w:pPr>
              <w:pStyle w:val="ListParagraph"/>
              <w:spacing w:after="120"/>
              <w:ind w:left="291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67EBDDF3" w14:textId="77777777" w:rsidR="009A115B" w:rsidRPr="00C23C53" w:rsidRDefault="009A115B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A115B" w:rsidRPr="00C23C53" w14:paraId="400249E8" w14:textId="77777777" w:rsidTr="006D5130">
        <w:trPr>
          <w:gridAfter w:val="1"/>
          <w:wAfter w:w="7" w:type="dxa"/>
          <w:trHeight w:val="350"/>
        </w:trPr>
        <w:tc>
          <w:tcPr>
            <w:tcW w:w="2065" w:type="dxa"/>
            <w:vMerge/>
          </w:tcPr>
          <w:p w14:paraId="6C0C0B2D" w14:textId="77777777" w:rsidR="009A115B" w:rsidRPr="00C23C53" w:rsidRDefault="009A115B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E104168" w14:textId="1B7AB41F" w:rsidR="009A115B" w:rsidRPr="00C23C53" w:rsidDel="008F7A34" w:rsidRDefault="009A115B" w:rsidP="009A115B">
            <w:pPr>
              <w:pStyle w:val="ListParagraph"/>
              <w:numPr>
                <w:ilvl w:val="0"/>
                <w:numId w:val="30"/>
              </w:numPr>
              <w:spacing w:after="120"/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პროფესიული 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სტუდენტებისა და პერსონალისათვის მუდმივად ხელმისაწვდომია პსდ-ს </w:t>
            </w:r>
            <w:r w:rsidRPr="00073A6D">
              <w:rPr>
                <w:rFonts w:ascii="Sylfaen" w:hAnsi="Sylfaen"/>
                <w:sz w:val="20"/>
              </w:rPr>
              <w:t xml:space="preserve">IT </w:t>
            </w:r>
            <w:r w:rsidRPr="00073A6D" w:rsidDel="008F7A34">
              <w:rPr>
                <w:rFonts w:ascii="Sylfaen" w:hAnsi="Sylfaen"/>
                <w:sz w:val="20"/>
                <w:lang w:val="ka-GE"/>
              </w:rPr>
              <w:t xml:space="preserve">ინფორმაციული ტექნოლოგიების </w:t>
            </w:r>
            <w:r w:rsidRPr="00073A6D">
              <w:rPr>
                <w:rFonts w:ascii="Sylfaen" w:hAnsi="Sylfaen"/>
                <w:sz w:val="20"/>
                <w:lang w:val="ka-GE"/>
              </w:rPr>
              <w:t>ინფრასტრუქტურა და მომსახურება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2515B3BC" w14:textId="48C2A3BC" w:rsidR="009A115B" w:rsidRPr="00C23C53" w:rsidDel="008F7A34" w:rsidRDefault="009A115B" w:rsidP="006B4432">
            <w:pPr>
              <w:pStyle w:val="ListParagraph"/>
              <w:spacing w:after="120"/>
              <w:ind w:left="291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C9D0CD6" w14:textId="77777777" w:rsidR="009A115B" w:rsidRPr="00C23C53" w:rsidRDefault="009A115B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A115B" w:rsidRPr="00C23C53" w14:paraId="4F97C6DB" w14:textId="77777777" w:rsidTr="006D5130">
        <w:trPr>
          <w:gridAfter w:val="1"/>
          <w:wAfter w:w="7" w:type="dxa"/>
          <w:trHeight w:val="350"/>
        </w:trPr>
        <w:tc>
          <w:tcPr>
            <w:tcW w:w="2065" w:type="dxa"/>
            <w:vMerge/>
          </w:tcPr>
          <w:p w14:paraId="32DA0CCB" w14:textId="77777777" w:rsidR="009A115B" w:rsidRPr="00C23C53" w:rsidRDefault="009A115B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2CBC2420" w14:textId="639933A4" w:rsidR="009A115B" w:rsidRPr="00C23C53" w:rsidDel="008F7A34" w:rsidRDefault="009A115B" w:rsidP="009A115B">
            <w:pPr>
              <w:pStyle w:val="ListParagraph"/>
              <w:numPr>
                <w:ilvl w:val="0"/>
                <w:numId w:val="30"/>
              </w:numPr>
              <w:spacing w:after="120"/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 w:rsidRPr="00A41A2C">
              <w:rPr>
                <w:rFonts w:ascii="Sylfaen" w:hAnsi="Sylfaen" w:cs="Sylfaen"/>
                <w:sz w:val="20"/>
                <w:lang w:val="ka-GE"/>
              </w:rPr>
              <w:t>პ</w:t>
            </w:r>
            <w:r w:rsidRPr="00A41A2C">
              <w:rPr>
                <w:rFonts w:ascii="Sylfaen" w:hAnsi="Sylfaen"/>
                <w:sz w:val="20"/>
                <w:lang w:val="ka-GE"/>
              </w:rPr>
              <w:t xml:space="preserve">სდ უზრუნველყოფს </w:t>
            </w:r>
            <w:r>
              <w:rPr>
                <w:rFonts w:ascii="Sylfaen" w:hAnsi="Sylfaen"/>
                <w:sz w:val="20"/>
                <w:lang w:val="ka-GE"/>
              </w:rPr>
              <w:t xml:space="preserve">პროფესიულ </w:t>
            </w:r>
            <w:r w:rsidRPr="00A41A2C">
              <w:rPr>
                <w:rFonts w:ascii="Sylfaen" w:hAnsi="Sylfaen"/>
                <w:sz w:val="20"/>
                <w:lang w:val="ka-GE"/>
              </w:rPr>
              <w:t>სტუდენტთა და პერსონალის ინფორმირებას ერთიანი ელექტრონული საკომუნიკაციო მექანიზმით/სისტემით.</w:t>
            </w:r>
          </w:p>
        </w:tc>
        <w:tc>
          <w:tcPr>
            <w:tcW w:w="4351" w:type="dxa"/>
            <w:gridSpan w:val="5"/>
          </w:tcPr>
          <w:p w14:paraId="72299478" w14:textId="5864C3E6" w:rsidR="009A115B" w:rsidRPr="00C23C53" w:rsidDel="008F7A34" w:rsidRDefault="009A115B" w:rsidP="006B4432">
            <w:pPr>
              <w:pStyle w:val="ListParagraph"/>
              <w:spacing w:after="120"/>
              <w:ind w:left="291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031BFCC" w14:textId="77777777" w:rsidR="009A115B" w:rsidRPr="00C23C53" w:rsidRDefault="009A115B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A115B" w:rsidRPr="00C23C53" w14:paraId="000A8332" w14:textId="77777777" w:rsidTr="006D5130">
        <w:trPr>
          <w:gridAfter w:val="1"/>
          <w:wAfter w:w="7" w:type="dxa"/>
          <w:trHeight w:val="396"/>
        </w:trPr>
        <w:tc>
          <w:tcPr>
            <w:tcW w:w="2065" w:type="dxa"/>
            <w:vMerge w:val="restart"/>
          </w:tcPr>
          <w:p w14:paraId="57F03C09" w14:textId="570286C6" w:rsidR="009A115B" w:rsidRPr="00C23C53" w:rsidRDefault="009A115B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5.2.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 </w:t>
            </w:r>
            <w:r>
              <w:rPr>
                <w:rFonts w:ascii="Sylfaen" w:eastAsia="Sylfaen" w:hAnsi="Sylfaen" w:cs="Sylfaen"/>
                <w:sz w:val="20"/>
                <w:lang w:val="ka-GE"/>
              </w:rPr>
              <w:t>პსდ-ში საქმისწარმოება მიმდინარეობს მოქმედი კანონმდებლობის შესაბამისად</w:t>
            </w:r>
          </w:p>
        </w:tc>
        <w:tc>
          <w:tcPr>
            <w:tcW w:w="4351" w:type="dxa"/>
          </w:tcPr>
          <w:p w14:paraId="40A1F483" w14:textId="783F4DA5" w:rsidR="009A115B" w:rsidRPr="009A115B" w:rsidRDefault="009A115B" w:rsidP="009A115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69" w:lineRule="auto"/>
              <w:ind w:left="256" w:right="50" w:hanging="256"/>
              <w:textAlignment w:val="baseline"/>
              <w:rPr>
                <w:rFonts w:eastAsia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>პსდ-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ში მოქმედებს კანონმდებლობასთან შესაბამისი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>საქმისწარმოების წესი</w:t>
            </w:r>
            <w:r w:rsidRPr="00CD50B1" w:rsidDel="00C42F9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363C0481" w14:textId="7E348A13" w:rsidR="009A115B" w:rsidRPr="00C23C53" w:rsidRDefault="009A115B" w:rsidP="006B4432">
            <w:pPr>
              <w:pStyle w:val="ListParagraph"/>
              <w:ind w:left="23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37859D88" w14:textId="77777777" w:rsidR="009A115B" w:rsidRPr="00C23C53" w:rsidRDefault="009A115B" w:rsidP="006B4432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  <w:p w14:paraId="1BF94DFD" w14:textId="77777777" w:rsidR="009A115B" w:rsidRPr="00C23C53" w:rsidDel="00E20231" w:rsidRDefault="009A115B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631A5BF" w14:textId="77777777" w:rsidR="009A115B" w:rsidRPr="00C23C53" w:rsidDel="00E20231" w:rsidRDefault="009A115B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9B06B1F" w14:textId="77777777" w:rsidR="009A115B" w:rsidRPr="00C23C53" w:rsidRDefault="009A115B" w:rsidP="006B4432"/>
        </w:tc>
      </w:tr>
      <w:tr w:rsidR="009A115B" w:rsidRPr="00C23C53" w14:paraId="06CBEDB3" w14:textId="77777777" w:rsidTr="006D5130">
        <w:trPr>
          <w:gridAfter w:val="1"/>
          <w:wAfter w:w="7" w:type="dxa"/>
          <w:trHeight w:val="393"/>
        </w:trPr>
        <w:tc>
          <w:tcPr>
            <w:tcW w:w="2065" w:type="dxa"/>
            <w:vMerge/>
          </w:tcPr>
          <w:p w14:paraId="2D0C59FD" w14:textId="77777777" w:rsidR="009A115B" w:rsidRPr="00C23C53" w:rsidRDefault="009A115B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0DA351D" w14:textId="26015174" w:rsidR="009A115B" w:rsidRPr="00C23C53" w:rsidRDefault="009A115B" w:rsidP="009A115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69" w:lineRule="auto"/>
              <w:ind w:left="256" w:right="50" w:hanging="256"/>
              <w:textAlignment w:val="baseline"/>
              <w:rPr>
                <w:rFonts w:ascii="Sylfaen" w:hAnsi="Sylfaen"/>
                <w:sz w:val="20"/>
                <w:lang w:val="ka-GE"/>
              </w:rPr>
            </w:pPr>
            <w:r w:rsidRPr="00D70DF5">
              <w:rPr>
                <w:rFonts w:ascii="Sylfaen" w:hAnsi="Sylfaen"/>
                <w:sz w:val="20"/>
                <w:szCs w:val="20"/>
                <w:lang w:val="ka-GE"/>
              </w:rPr>
              <w:t xml:space="preserve">პსდ-ს მართვაში გამოიყენება თანამედროვე ტექნოლოგიები, მათ შორის, </w:t>
            </w:r>
            <w:r w:rsidRPr="00D70DF5" w:rsidDel="007F627E">
              <w:rPr>
                <w:rFonts w:ascii="Sylfaen" w:hAnsi="Sylfaen"/>
                <w:sz w:val="20"/>
                <w:szCs w:val="20"/>
                <w:lang w:val="ka-GE"/>
              </w:rPr>
              <w:t>ელექტრონული</w:t>
            </w:r>
            <w:r w:rsidRPr="00D70DF5">
              <w:rPr>
                <w:rFonts w:ascii="Sylfaen" w:hAnsi="Sylfaen"/>
                <w:sz w:val="20"/>
                <w:szCs w:val="20"/>
                <w:lang w:val="ka-GE"/>
              </w:rPr>
              <w:t xml:space="preserve"> საქმისწარმოებისთვის;</w:t>
            </w:r>
          </w:p>
        </w:tc>
        <w:tc>
          <w:tcPr>
            <w:tcW w:w="4351" w:type="dxa"/>
            <w:gridSpan w:val="5"/>
          </w:tcPr>
          <w:p w14:paraId="4DE50DBC" w14:textId="67598899" w:rsidR="009A115B" w:rsidRPr="00C23C53" w:rsidRDefault="009A115B" w:rsidP="006B4432">
            <w:pPr>
              <w:pStyle w:val="ListParagraph"/>
              <w:ind w:left="23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674CC26E" w14:textId="77777777" w:rsidR="009A115B" w:rsidRPr="00C23C53" w:rsidRDefault="009A115B" w:rsidP="006B4432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9A115B" w:rsidRPr="00C23C53" w14:paraId="1A241C4B" w14:textId="77777777" w:rsidTr="006D5130">
        <w:trPr>
          <w:gridAfter w:val="1"/>
          <w:wAfter w:w="7" w:type="dxa"/>
          <w:trHeight w:val="393"/>
        </w:trPr>
        <w:tc>
          <w:tcPr>
            <w:tcW w:w="2065" w:type="dxa"/>
            <w:vMerge/>
          </w:tcPr>
          <w:p w14:paraId="586AA98B" w14:textId="77777777" w:rsidR="009A115B" w:rsidRPr="00C23C53" w:rsidRDefault="009A115B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4C5E7C6" w14:textId="5FB24FF5" w:rsidR="009A115B" w:rsidRPr="00C23C53" w:rsidRDefault="009A115B" w:rsidP="009A115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69" w:lineRule="auto"/>
              <w:ind w:left="256" w:right="50" w:hanging="256"/>
              <w:textAlignment w:val="baseline"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პსდ უზრუნველყოფს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პროფესიული განათლების მართვის საინფორმაციო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სისტემაში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70DF5">
              <w:rPr>
                <w:rFonts w:ascii="Sylfaen" w:hAnsi="Sylfaen"/>
                <w:sz w:val="20"/>
                <w:szCs w:val="20"/>
                <w:lang w:val="ka-GE"/>
              </w:rPr>
              <w:t>სრულყოფილი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ინფორმაციის </w:t>
            </w:r>
            <w:r w:rsidRPr="00D70DF5">
              <w:rPr>
                <w:rFonts w:ascii="Sylfaen" w:hAnsi="Sylfaen"/>
                <w:sz w:val="20"/>
                <w:szCs w:val="20"/>
                <w:lang w:val="ka-GE"/>
              </w:rPr>
              <w:t>კანონმდებლობით დადგენილი წესით შეტანას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0EF71835" w14:textId="02258758" w:rsidR="009A115B" w:rsidRPr="00C23C53" w:rsidRDefault="009A115B" w:rsidP="006B4432">
            <w:pPr>
              <w:pStyle w:val="ListParagraph"/>
              <w:ind w:left="23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8687382" w14:textId="77777777" w:rsidR="009A115B" w:rsidRPr="00C23C53" w:rsidRDefault="009A115B" w:rsidP="006B4432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9A115B" w:rsidRPr="00C23C53" w14:paraId="359C95AF" w14:textId="77777777" w:rsidTr="006D5130">
        <w:trPr>
          <w:gridAfter w:val="1"/>
          <w:wAfter w:w="7" w:type="dxa"/>
          <w:trHeight w:val="393"/>
        </w:trPr>
        <w:tc>
          <w:tcPr>
            <w:tcW w:w="2065" w:type="dxa"/>
            <w:vMerge/>
          </w:tcPr>
          <w:p w14:paraId="765E2975" w14:textId="77777777" w:rsidR="009A115B" w:rsidRPr="00C23C53" w:rsidRDefault="009A115B" w:rsidP="004D0E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46C156A3" w14:textId="61679F82" w:rsidR="009A115B" w:rsidRPr="00C23C53" w:rsidRDefault="009A115B" w:rsidP="009A115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69" w:lineRule="auto"/>
              <w:ind w:left="256" w:right="50" w:hanging="256"/>
              <w:textAlignment w:val="baseline"/>
              <w:rPr>
                <w:rFonts w:ascii="Sylfaen" w:hAnsi="Sylfaen"/>
                <w:sz w:val="20"/>
                <w:lang w:val="ka-GE"/>
              </w:rPr>
            </w:pPr>
            <w:r w:rsidRPr="00A41A2C">
              <w:rPr>
                <w:rFonts w:ascii="Sylfaen" w:hAnsi="Sylfaen"/>
                <w:sz w:val="20"/>
                <w:szCs w:val="20"/>
                <w:lang w:val="ka-GE"/>
              </w:rPr>
              <w:t>პსდ დროულ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</w:t>
            </w:r>
            <w:r w:rsidRPr="00A41A2C">
              <w:rPr>
                <w:rFonts w:ascii="Sylfaen" w:hAnsi="Sylfaen"/>
                <w:sz w:val="20"/>
                <w:szCs w:val="20"/>
                <w:lang w:val="ka-GE"/>
              </w:rPr>
              <w:t xml:space="preserve"> აწვდის ანგარიშებს, უკუკავშირსა და ინფორმაციას </w:t>
            </w:r>
            <w:r w:rsidRPr="00A41A2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საგანმანათლებლო საქმიანობაზე კონტროლის განმახორციელებელ უწყებებს და თანამშრომლობს მათთან.</w:t>
            </w:r>
          </w:p>
        </w:tc>
        <w:tc>
          <w:tcPr>
            <w:tcW w:w="4351" w:type="dxa"/>
            <w:gridSpan w:val="5"/>
          </w:tcPr>
          <w:p w14:paraId="156960E5" w14:textId="201E5576" w:rsidR="009A115B" w:rsidRPr="00C23C53" w:rsidRDefault="009A115B" w:rsidP="006B4432">
            <w:pPr>
              <w:pStyle w:val="ListParagraph"/>
              <w:ind w:left="234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6B7008B" w14:textId="77777777" w:rsidR="009A115B" w:rsidRPr="00C23C53" w:rsidRDefault="009A115B" w:rsidP="006B4432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4D21AF" w:rsidRPr="00C23C53" w14:paraId="1D79E8E3" w14:textId="77777777" w:rsidTr="006D5130">
        <w:trPr>
          <w:gridAfter w:val="1"/>
          <w:wAfter w:w="7" w:type="dxa"/>
          <w:trHeight w:val="265"/>
        </w:trPr>
        <w:tc>
          <w:tcPr>
            <w:tcW w:w="2065" w:type="dxa"/>
            <w:vMerge w:val="restart"/>
          </w:tcPr>
          <w:p w14:paraId="770420E8" w14:textId="146656AD" w:rsidR="004D21AF" w:rsidRPr="00C23C53" w:rsidRDefault="004D21AF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5.2.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3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პსდ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მიზანმიმართულად წარმართავს საზოგადოებასთან ურთიერთობას</w:t>
            </w:r>
          </w:p>
          <w:p w14:paraId="746F57E5" w14:textId="77777777" w:rsidR="004D21AF" w:rsidRPr="00C23C53" w:rsidRDefault="004D21AF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0CE771D1" w14:textId="15B258C2" w:rsidR="004D21AF" w:rsidRPr="00C23C53" w:rsidRDefault="004D21AF" w:rsidP="004D21AF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69" w:lineRule="auto"/>
              <w:ind w:left="256" w:right="50" w:hanging="256"/>
              <w:textAlignment w:val="baseline"/>
              <w:rPr>
                <w:rFonts w:eastAsia="Sylfaen"/>
                <w:sz w:val="20"/>
                <w:lang w:val="ka-GE"/>
              </w:rPr>
            </w:pPr>
            <w:r w:rsidRPr="004729AD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პსდ-ს ოფიციალური ვებგვერდი 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და სოციალური ქსელის გვერდი </w:t>
            </w:r>
            <w:r w:rsidRPr="004729A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ასრულებს საკომუნიკაციო და  საინფორმაციო ფუნქციას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და ითვალისწინებს </w:t>
            </w:r>
            <w:r w:rsidRPr="00EC2469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ინფორმაციის  გონივრულ  ვადაში  მიღების  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ინტერეს</w:t>
            </w:r>
            <w:r w:rsidRPr="00EC2469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6E8BD085" w14:textId="4E1EC138" w:rsidR="004D21AF" w:rsidRPr="00C23C53" w:rsidRDefault="004D21AF" w:rsidP="006B4432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04CB608D" w14:textId="77777777" w:rsidR="004D21AF" w:rsidRPr="00C23C53" w:rsidRDefault="004D21AF" w:rsidP="006B4432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0943B9CC" w14:textId="77777777" w:rsidR="004D21AF" w:rsidRPr="00C23C53" w:rsidRDefault="004D21AF" w:rsidP="006B4432">
            <w:pPr>
              <w:widowControl w:val="0"/>
              <w:spacing w:after="120"/>
              <w:ind w:left="100" w:right="117" w:hanging="1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063B7FE9" w14:textId="77777777" w:rsidR="004D21AF" w:rsidRPr="00C23C53" w:rsidDel="00E20231" w:rsidRDefault="004D21AF" w:rsidP="006B4432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  <w:p w14:paraId="33A6B4FC" w14:textId="77777777" w:rsidR="004D21AF" w:rsidRPr="00C23C53" w:rsidRDefault="004D21AF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D21AF" w:rsidRPr="00C23C53" w14:paraId="11AC084A" w14:textId="77777777" w:rsidTr="006D5130">
        <w:trPr>
          <w:gridAfter w:val="1"/>
          <w:wAfter w:w="7" w:type="dxa"/>
          <w:trHeight w:val="262"/>
        </w:trPr>
        <w:tc>
          <w:tcPr>
            <w:tcW w:w="2065" w:type="dxa"/>
            <w:vMerge/>
          </w:tcPr>
          <w:p w14:paraId="53389F5F" w14:textId="77777777" w:rsidR="004D21AF" w:rsidRPr="00C23C53" w:rsidRDefault="004D21AF" w:rsidP="006B443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1877FC82" w14:textId="6E66CE7B" w:rsidR="004D21AF" w:rsidRPr="00C23C53" w:rsidRDefault="004D21AF" w:rsidP="004D21AF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69" w:lineRule="auto"/>
              <w:ind w:left="256" w:right="50" w:hanging="256"/>
              <w:textAlignment w:val="baseline"/>
              <w:rPr>
                <w:rFonts w:eastAsia="Sylfaen"/>
                <w:sz w:val="20"/>
                <w:lang w:val="ka-GE"/>
              </w:rPr>
            </w:pPr>
            <w:r w:rsidRPr="004729A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დაწესებულებას, რომლის მისიაშიც განსაზღვრულია საერთაშორისო თანამშრომლობის პრიორიტეტი ან უცხოენოვანი პროგრამის განხორციელება, აქვს იმ ენის შესაბამისი ვებგვერდიც, რომელზეც ახორციელებს სწავლებას;</w:t>
            </w:r>
          </w:p>
        </w:tc>
        <w:tc>
          <w:tcPr>
            <w:tcW w:w="4351" w:type="dxa"/>
            <w:gridSpan w:val="5"/>
          </w:tcPr>
          <w:p w14:paraId="3E46D827" w14:textId="05FB65AB" w:rsidR="004D21AF" w:rsidRPr="00C23C53" w:rsidRDefault="004D21AF" w:rsidP="006B4432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EDF2570" w14:textId="77777777" w:rsidR="004D21AF" w:rsidRPr="00C23C53" w:rsidRDefault="004D21AF" w:rsidP="006B4432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4D21AF" w:rsidRPr="00C23C53" w14:paraId="43CD5F90" w14:textId="77777777" w:rsidTr="006D5130">
        <w:trPr>
          <w:gridAfter w:val="1"/>
          <w:wAfter w:w="7" w:type="dxa"/>
          <w:trHeight w:val="262"/>
        </w:trPr>
        <w:tc>
          <w:tcPr>
            <w:tcW w:w="2065" w:type="dxa"/>
            <w:vMerge/>
          </w:tcPr>
          <w:p w14:paraId="0FC6C71E" w14:textId="77777777" w:rsidR="004D21AF" w:rsidRPr="00C23C53" w:rsidRDefault="004D21AF" w:rsidP="006B443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359DE8DE" w14:textId="6BCFBA03" w:rsidR="004D21AF" w:rsidRPr="00C23C53" w:rsidRDefault="004D21AF" w:rsidP="004D21AF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69" w:lineRule="auto"/>
              <w:ind w:left="256" w:right="50" w:hanging="256"/>
              <w:textAlignment w:val="baseline"/>
              <w:rPr>
                <w:rFonts w:eastAsia="Sylfaen"/>
                <w:sz w:val="20"/>
                <w:lang w:val="ka-GE"/>
              </w:rPr>
            </w:pPr>
            <w:r w:rsidRPr="004729AD">
              <w:rPr>
                <w:rFonts w:ascii="Sylfaen" w:hAnsi="Sylfaen" w:cs="Sylfaen"/>
                <w:sz w:val="20"/>
                <w:szCs w:val="20"/>
                <w:shd w:val="clear" w:color="auto" w:fill="FFFFFF" w:themeFill="background1"/>
                <w:lang w:val="ka-GE"/>
              </w:rPr>
              <w:t>პსდ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უზრუნველყოფს მის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ი საქმიანობის, მათ შორის მის 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მიერ განხორციელებული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საგანმანათლებლო </w:t>
            </w:r>
            <w:r w:rsidRPr="004729AD">
              <w:rPr>
                <w:rFonts w:ascii="Sylfaen" w:hAnsi="Sylfaen" w:cs="Sylfaen"/>
                <w:sz w:val="20"/>
                <w:szCs w:val="20"/>
                <w:shd w:val="clear" w:color="auto" w:fill="FFFFFF" w:themeFill="background1"/>
                <w:lang w:val="ka-GE"/>
              </w:rPr>
              <w:t>პროგრამების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შესახებ მხოლოდ სანდო და უტყუ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არი ინფორმაციის გავრცელებას;</w:t>
            </w:r>
          </w:p>
        </w:tc>
        <w:tc>
          <w:tcPr>
            <w:tcW w:w="4351" w:type="dxa"/>
            <w:gridSpan w:val="5"/>
          </w:tcPr>
          <w:p w14:paraId="57D18145" w14:textId="1701A830" w:rsidR="004D21AF" w:rsidRPr="00C23C53" w:rsidRDefault="004D21AF" w:rsidP="006B4432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B5916D3" w14:textId="77777777" w:rsidR="004D21AF" w:rsidRPr="00C23C53" w:rsidRDefault="004D21AF" w:rsidP="006B4432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4D21AF" w:rsidRPr="00C23C53" w14:paraId="183D4EA8" w14:textId="77777777" w:rsidTr="006D5130">
        <w:trPr>
          <w:gridAfter w:val="1"/>
          <w:wAfter w:w="7" w:type="dxa"/>
          <w:trHeight w:val="262"/>
        </w:trPr>
        <w:tc>
          <w:tcPr>
            <w:tcW w:w="2065" w:type="dxa"/>
            <w:vMerge/>
          </w:tcPr>
          <w:p w14:paraId="38D7F905" w14:textId="77777777" w:rsidR="004D21AF" w:rsidRPr="00C23C53" w:rsidRDefault="004D21AF" w:rsidP="006B443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8C6358F" w14:textId="14618EDD" w:rsidR="004D21AF" w:rsidRPr="00C23C53" w:rsidRDefault="004D21AF" w:rsidP="004D21AF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69" w:lineRule="auto"/>
              <w:ind w:left="256" w:right="50" w:hanging="256"/>
              <w:textAlignment w:val="baseline"/>
              <w:rPr>
                <w:rFonts w:eastAsia="Sylfaen"/>
                <w:sz w:val="20"/>
                <w:lang w:val="ka-GE"/>
              </w:rPr>
            </w:pP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საგანმანათლებლო პროგრამების კატალოგი ემსახურება დაინტერესებული პირების ინფორმირებას პსდ-ის საგანმანათლებლო აქტივობების შესახებ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50790943" w14:textId="31CB8BFD" w:rsidR="004D21AF" w:rsidRPr="00C23C53" w:rsidRDefault="004D21AF" w:rsidP="006B4432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E651E04" w14:textId="77777777" w:rsidR="004D21AF" w:rsidRPr="00C23C53" w:rsidRDefault="004D21AF" w:rsidP="006B4432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4D21AF" w:rsidRPr="00C23C53" w14:paraId="43000289" w14:textId="77777777" w:rsidTr="006D5130">
        <w:trPr>
          <w:gridAfter w:val="1"/>
          <w:wAfter w:w="7" w:type="dxa"/>
          <w:trHeight w:val="262"/>
        </w:trPr>
        <w:tc>
          <w:tcPr>
            <w:tcW w:w="2065" w:type="dxa"/>
            <w:vMerge/>
          </w:tcPr>
          <w:p w14:paraId="02FF3649" w14:textId="77777777" w:rsidR="004D21AF" w:rsidRPr="00C23C53" w:rsidRDefault="004D21AF" w:rsidP="006B443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28D4CE3" w14:textId="538CCFC2" w:rsidR="004D21AF" w:rsidRPr="00C23C53" w:rsidRDefault="004D21AF" w:rsidP="004D21AF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69" w:lineRule="auto"/>
              <w:ind w:left="256" w:right="50" w:hanging="256"/>
              <w:textAlignment w:val="baseline"/>
              <w:rPr>
                <w:rFonts w:eastAsia="Sylfaen"/>
                <w:sz w:val="20"/>
                <w:lang w:val="ka-GE"/>
              </w:rPr>
            </w:pP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პროგრამების კატალოგი ახლდება </w:t>
            </w:r>
            <w:r w:rsidRPr="004729AD" w:rsidDel="007F627E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წლიურად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, ასევე პროგრამაში განხორციელებული ცვლილებების შესაბამისად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13D24B4A" w14:textId="0651288D" w:rsidR="004D21AF" w:rsidRPr="00C23C53" w:rsidRDefault="004D21AF" w:rsidP="006B4432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59F1547" w14:textId="77777777" w:rsidR="004D21AF" w:rsidRPr="00C23C53" w:rsidRDefault="004D21AF" w:rsidP="006B4432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4D21AF" w:rsidRPr="00C23C53" w14:paraId="7F6AC353" w14:textId="77777777" w:rsidTr="006D5130">
        <w:trPr>
          <w:gridAfter w:val="1"/>
          <w:wAfter w:w="7" w:type="dxa"/>
          <w:trHeight w:val="262"/>
        </w:trPr>
        <w:tc>
          <w:tcPr>
            <w:tcW w:w="2065" w:type="dxa"/>
            <w:vMerge/>
          </w:tcPr>
          <w:p w14:paraId="726E0F05" w14:textId="77777777" w:rsidR="004D21AF" w:rsidRPr="00C23C53" w:rsidRDefault="004D21AF" w:rsidP="006B443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681B9C89" w14:textId="5A0FBE58" w:rsidR="004D21AF" w:rsidRPr="00C23C53" w:rsidRDefault="004D21AF" w:rsidP="004D21AF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69" w:lineRule="auto"/>
              <w:ind w:left="256" w:right="50" w:hanging="256"/>
              <w:textAlignment w:val="baseline"/>
              <w:rPr>
                <w:rFonts w:eastAsia="Sylfaen"/>
                <w:sz w:val="20"/>
                <w:lang w:val="ka-GE"/>
              </w:rPr>
            </w:pPr>
            <w:r w:rsidRPr="00A41A2C">
              <w:rPr>
                <w:rFonts w:ascii="Sylfaen" w:hAnsi="Sylfaen" w:cs="Sylfaen"/>
                <w:sz w:val="20"/>
                <w:szCs w:val="20"/>
                <w:shd w:val="clear" w:color="auto" w:fill="FFFFFF" w:themeFill="background1"/>
                <w:lang w:val="ka-GE"/>
              </w:rPr>
              <w:t>საზოგადოებასთან</w:t>
            </w:r>
            <w:r w:rsidRPr="00A41A2C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კომუნიკაციის პროცესში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</w:t>
            </w:r>
            <w:r w:rsidRPr="00A41A2C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სხვადასხვა არხების შედეგად მიღებულ უკუკავშირს პსდ იყენებს მისი საქმიანობის ხარისხის გასაუმჯობესებლად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.</w:t>
            </w:r>
          </w:p>
        </w:tc>
        <w:tc>
          <w:tcPr>
            <w:tcW w:w="4351" w:type="dxa"/>
            <w:gridSpan w:val="5"/>
          </w:tcPr>
          <w:p w14:paraId="03431713" w14:textId="16417469" w:rsidR="004D21AF" w:rsidRPr="00C23C53" w:rsidRDefault="004D21AF" w:rsidP="006B4432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FD8E8E1" w14:textId="77777777" w:rsidR="004D21AF" w:rsidRPr="00C23C53" w:rsidRDefault="004D21AF" w:rsidP="006B4432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6B4432" w:rsidRPr="00C23C53" w14:paraId="0B2B25A3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262F99C7" w14:textId="4F8E70BF" w:rsidR="006B4432" w:rsidRPr="00C23C53" w:rsidRDefault="006B4432" w:rsidP="006B4432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6B4432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6B4432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B10D7A" w:rsidRPr="00C23C53" w14:paraId="051D1C6B" w14:textId="77777777" w:rsidTr="005A3A92">
        <w:trPr>
          <w:gridAfter w:val="1"/>
          <w:wAfter w:w="7" w:type="dxa"/>
        </w:trPr>
        <w:tc>
          <w:tcPr>
            <w:tcW w:w="2065" w:type="dxa"/>
            <w:vAlign w:val="center"/>
          </w:tcPr>
          <w:p w14:paraId="0A84690A" w14:textId="77EF76BA" w:rsidR="006B4432" w:rsidRPr="00C23C53" w:rsidRDefault="006B4432" w:rsidP="006B443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94383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4"/>
            <w:vAlign w:val="center"/>
          </w:tcPr>
          <w:p w14:paraId="4CD47F1A" w14:textId="38AAB4A2" w:rsidR="006B4432" w:rsidRPr="00C23C53" w:rsidRDefault="006B4432" w:rsidP="006B4432">
            <w:pPr>
              <w:pStyle w:val="NormalWeb"/>
              <w:spacing w:before="0" w:beforeAutospacing="0" w:after="0" w:afterAutospacing="0" w:line="269" w:lineRule="auto"/>
              <w:ind w:left="234" w:right="50"/>
              <w:jc w:val="center"/>
              <w:textAlignment w:val="baseline"/>
              <w:rPr>
                <w:rFonts w:eastAsia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2465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14BE4ED2" w14:textId="07E07675" w:rsidR="006B4432" w:rsidRPr="00C23C53" w:rsidRDefault="006B4432" w:rsidP="006B4432">
            <w:pPr>
              <w:pStyle w:val="NormalWeb"/>
              <w:spacing w:before="0" w:beforeAutospacing="0" w:after="0" w:afterAutospacing="0" w:line="269" w:lineRule="auto"/>
              <w:ind w:left="234" w:right="50"/>
              <w:jc w:val="center"/>
              <w:textAlignment w:val="baseline"/>
              <w:rPr>
                <w:rFonts w:eastAsia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2965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63E28BE1" w14:textId="492D248B" w:rsidR="006B4432" w:rsidRPr="00C23C53" w:rsidRDefault="006B4432" w:rsidP="006B4432">
            <w:pPr>
              <w:widowControl w:val="0"/>
              <w:spacing w:after="120"/>
              <w:ind w:right="117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16844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6B4432" w:rsidRPr="00C23C53" w14:paraId="4CC3283B" w14:textId="77777777" w:rsidTr="005A3A92">
        <w:tc>
          <w:tcPr>
            <w:tcW w:w="13931" w:type="dxa"/>
            <w:gridSpan w:val="10"/>
            <w:shd w:val="clear" w:color="auto" w:fill="DEEAF6" w:themeFill="accent1" w:themeFillTint="33"/>
          </w:tcPr>
          <w:p w14:paraId="68E80EED" w14:textId="77777777" w:rsidR="006B4432" w:rsidRPr="00C23C53" w:rsidRDefault="006B4432" w:rsidP="006B4432">
            <w:pPr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5.3.</w:t>
            </w:r>
            <w:r w:rsidRPr="00C23C53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C23C53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ფინანსური რესურსები</w:t>
            </w:r>
          </w:p>
          <w:p w14:paraId="2991785C" w14:textId="77777777" w:rsidR="006B4432" w:rsidRPr="00C23C53" w:rsidRDefault="006B4432" w:rsidP="006B4432">
            <w:pPr>
              <w:pStyle w:val="ListParagraph"/>
              <w:ind w:left="301"/>
              <w:rPr>
                <w:rFonts w:ascii="Sylfaen" w:hAnsi="Sylfaen"/>
                <w:sz w:val="20"/>
                <w:lang w:val="ka-GE"/>
              </w:rPr>
            </w:pPr>
          </w:p>
        </w:tc>
      </w:tr>
      <w:tr w:rsidR="004D21AF" w:rsidRPr="00C23C53" w14:paraId="30F90DB0" w14:textId="77777777" w:rsidTr="006D5130">
        <w:trPr>
          <w:gridAfter w:val="1"/>
          <w:wAfter w:w="7" w:type="dxa"/>
          <w:trHeight w:val="324"/>
        </w:trPr>
        <w:tc>
          <w:tcPr>
            <w:tcW w:w="2065" w:type="dxa"/>
            <w:vMerge w:val="restart"/>
          </w:tcPr>
          <w:p w14:paraId="75EB2BDC" w14:textId="10088DAB" w:rsidR="004D21AF" w:rsidRPr="00C23C53" w:rsidRDefault="004D21AF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5.3.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1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 </w:t>
            </w:r>
          </w:p>
          <w:p w14:paraId="59FE7B40" w14:textId="77777777" w:rsidR="004D21AF" w:rsidRPr="00C23C53" w:rsidRDefault="004D21AF" w:rsidP="006B443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ფინანსურად მდგრადია</w:t>
            </w:r>
          </w:p>
        </w:tc>
        <w:tc>
          <w:tcPr>
            <w:tcW w:w="4351" w:type="dxa"/>
          </w:tcPr>
          <w:p w14:paraId="2B832DD0" w14:textId="694574CC" w:rsidR="004D21AF" w:rsidRPr="00C23C53" w:rsidRDefault="004D21AF" w:rsidP="004D21AF">
            <w:pPr>
              <w:pStyle w:val="ListParagraph"/>
              <w:numPr>
                <w:ilvl w:val="0"/>
                <w:numId w:val="34"/>
              </w:numPr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>პსდ-ს ფინანსური რესურსი</w:t>
            </w:r>
            <w:r w:rsidRPr="00CD50B1" w:rsidDel="00126998">
              <w:rPr>
                <w:rFonts w:ascii="Sylfaen" w:eastAsia="Sylfaen" w:hAnsi="Sylfaen" w:cs="Sylfaen"/>
                <w:sz w:val="20"/>
                <w:lang w:val="ka-GE"/>
              </w:rPr>
              <w:t>თ</w:t>
            </w: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 xml:space="preserve"> უზრუნველყოფ</w:t>
            </w:r>
            <w:r w:rsidRPr="00CD50B1" w:rsidDel="00126998">
              <w:rPr>
                <w:rFonts w:ascii="Sylfaen" w:eastAsia="Sylfaen" w:hAnsi="Sylfaen" w:cs="Sylfaen"/>
                <w:sz w:val="20"/>
                <w:lang w:val="ka-GE"/>
              </w:rPr>
              <w:t xml:space="preserve">ილია </w:t>
            </w: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r w:rsidRPr="00CD50B1" w:rsidDel="00126998">
              <w:rPr>
                <w:rFonts w:ascii="Sylfaen" w:eastAsia="Sylfaen" w:hAnsi="Sylfaen" w:cs="Sylfaen"/>
                <w:sz w:val="20"/>
                <w:lang w:val="ka-GE"/>
              </w:rPr>
              <w:t xml:space="preserve">სტრატეგიული და </w:t>
            </w: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>სამოქმედო გეგმ</w:t>
            </w:r>
            <w:r w:rsidRPr="00CD50B1" w:rsidDel="00126998">
              <w:rPr>
                <w:rFonts w:ascii="Sylfaen" w:eastAsia="Sylfaen" w:hAnsi="Sylfaen" w:cs="Sylfaen"/>
                <w:sz w:val="20"/>
                <w:lang w:val="ka-GE"/>
              </w:rPr>
              <w:t>ებ</w:t>
            </w: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>ი</w:t>
            </w:r>
            <w:r>
              <w:rPr>
                <w:rFonts w:ascii="Sylfaen" w:eastAsia="Sylfaen" w:hAnsi="Sylfaen" w:cs="Sylfaen"/>
                <w:sz w:val="20"/>
                <w:lang w:val="ka-GE"/>
              </w:rPr>
              <w:t>ს</w:t>
            </w: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 xml:space="preserve">  განხორციელება</w:t>
            </w:r>
            <w:r>
              <w:rPr>
                <w:rFonts w:ascii="Sylfaen" w:eastAsia="Sylfaen" w:hAnsi="Sylfaen" w:cs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12CB287C" w14:textId="1AE3AD7C" w:rsidR="004D21AF" w:rsidRPr="00C23C53" w:rsidRDefault="004D21AF" w:rsidP="006B4432">
            <w:pPr>
              <w:pStyle w:val="ListParagraph"/>
              <w:ind w:left="239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16DCD58C" w14:textId="77777777" w:rsidR="004D21AF" w:rsidRPr="00C23C53" w:rsidRDefault="004D21AF" w:rsidP="006B4432">
            <w:pPr>
              <w:pStyle w:val="ListParagraph"/>
              <w:widowControl w:val="0"/>
              <w:spacing w:after="120"/>
              <w:ind w:left="301" w:right="117"/>
              <w:contextualSpacing/>
              <w:rPr>
                <w:rFonts w:ascii="Sylfaen" w:eastAsia="Sylfaen" w:hAnsi="Sylfaen" w:cs="Sylfaen"/>
                <w:sz w:val="20"/>
                <w:lang w:val="ka-GE"/>
              </w:rPr>
            </w:pPr>
          </w:p>
        </w:tc>
      </w:tr>
      <w:tr w:rsidR="004D21AF" w:rsidRPr="00C23C53" w14:paraId="0BE3C94A" w14:textId="77777777" w:rsidTr="006D5130">
        <w:trPr>
          <w:gridAfter w:val="1"/>
          <w:wAfter w:w="7" w:type="dxa"/>
          <w:trHeight w:val="322"/>
        </w:trPr>
        <w:tc>
          <w:tcPr>
            <w:tcW w:w="2065" w:type="dxa"/>
            <w:vMerge/>
          </w:tcPr>
          <w:p w14:paraId="1ABF158F" w14:textId="77777777" w:rsidR="004D21AF" w:rsidRPr="00C23C53" w:rsidRDefault="004D21AF" w:rsidP="006B4432">
            <w:pPr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C2B0ECC" w14:textId="02C747AB" w:rsidR="004D21AF" w:rsidRPr="00C23C53" w:rsidRDefault="004D21AF" w:rsidP="004D21AF">
            <w:pPr>
              <w:pStyle w:val="ListParagraph"/>
              <w:numPr>
                <w:ilvl w:val="0"/>
                <w:numId w:val="34"/>
              </w:numPr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საოპერაციო ხარჯები უზრუნველყოფილია ფინანსური რესურსით;</w:t>
            </w:r>
          </w:p>
        </w:tc>
        <w:tc>
          <w:tcPr>
            <w:tcW w:w="4351" w:type="dxa"/>
            <w:gridSpan w:val="5"/>
          </w:tcPr>
          <w:p w14:paraId="2FAAE0B3" w14:textId="47009398" w:rsidR="004D21AF" w:rsidRPr="00C23C53" w:rsidRDefault="004D21AF" w:rsidP="006B4432">
            <w:pPr>
              <w:pStyle w:val="ListParagraph"/>
              <w:ind w:left="239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97AED06" w14:textId="77777777" w:rsidR="004D21AF" w:rsidRPr="00C23C53" w:rsidRDefault="004D21AF" w:rsidP="006B4432">
            <w:pPr>
              <w:pStyle w:val="ListParagraph"/>
              <w:widowControl w:val="0"/>
              <w:spacing w:after="120"/>
              <w:ind w:left="301" w:right="117"/>
              <w:contextualSpacing/>
              <w:rPr>
                <w:rFonts w:ascii="Sylfaen" w:eastAsia="Sylfaen" w:hAnsi="Sylfaen" w:cs="Sylfaen"/>
                <w:sz w:val="20"/>
                <w:lang w:val="ka-GE"/>
              </w:rPr>
            </w:pPr>
          </w:p>
        </w:tc>
      </w:tr>
      <w:tr w:rsidR="004D21AF" w:rsidRPr="00C23C53" w14:paraId="2CD8D371" w14:textId="77777777" w:rsidTr="006D5130">
        <w:trPr>
          <w:gridAfter w:val="1"/>
          <w:wAfter w:w="7" w:type="dxa"/>
          <w:trHeight w:val="322"/>
        </w:trPr>
        <w:tc>
          <w:tcPr>
            <w:tcW w:w="2065" w:type="dxa"/>
            <w:vMerge/>
          </w:tcPr>
          <w:p w14:paraId="3CADC1A6" w14:textId="77777777" w:rsidR="004D21AF" w:rsidRPr="00C23C53" w:rsidRDefault="004D21AF" w:rsidP="006B4432">
            <w:pPr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7FADBB8A" w14:textId="4264320E" w:rsidR="004D21AF" w:rsidRPr="00C23C53" w:rsidRDefault="004D21AF" w:rsidP="004D21AF">
            <w:pPr>
              <w:pStyle w:val="ListParagraph"/>
              <w:numPr>
                <w:ilvl w:val="0"/>
                <w:numId w:val="34"/>
              </w:numPr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დაწესებულება უზრუნველყოფს საკუთარი ფინანსური მდგრადობის ობიექტურ შეფასებას;</w:t>
            </w:r>
          </w:p>
        </w:tc>
        <w:tc>
          <w:tcPr>
            <w:tcW w:w="4351" w:type="dxa"/>
            <w:gridSpan w:val="5"/>
          </w:tcPr>
          <w:p w14:paraId="70EAC5C2" w14:textId="0993A1AA" w:rsidR="004D21AF" w:rsidRPr="00C23C53" w:rsidRDefault="004D21AF" w:rsidP="006B4432">
            <w:pPr>
              <w:pStyle w:val="ListParagraph"/>
              <w:ind w:left="239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9B1961D" w14:textId="77777777" w:rsidR="004D21AF" w:rsidRPr="00C23C53" w:rsidRDefault="004D21AF" w:rsidP="006B4432">
            <w:pPr>
              <w:pStyle w:val="ListParagraph"/>
              <w:widowControl w:val="0"/>
              <w:spacing w:after="120"/>
              <w:ind w:left="301" w:right="117"/>
              <w:contextualSpacing/>
              <w:rPr>
                <w:rFonts w:ascii="Sylfaen" w:eastAsia="Sylfaen" w:hAnsi="Sylfaen" w:cs="Sylfaen"/>
                <w:sz w:val="20"/>
                <w:lang w:val="ka-GE"/>
              </w:rPr>
            </w:pPr>
          </w:p>
        </w:tc>
      </w:tr>
      <w:tr w:rsidR="004D21AF" w:rsidRPr="00C23C53" w14:paraId="4988F5F7" w14:textId="77777777" w:rsidTr="006D5130">
        <w:trPr>
          <w:gridAfter w:val="1"/>
          <w:wAfter w:w="7" w:type="dxa"/>
          <w:trHeight w:val="322"/>
        </w:trPr>
        <w:tc>
          <w:tcPr>
            <w:tcW w:w="2065" w:type="dxa"/>
            <w:vMerge/>
          </w:tcPr>
          <w:p w14:paraId="1534681A" w14:textId="77777777" w:rsidR="004D21AF" w:rsidRPr="00C23C53" w:rsidRDefault="004D21AF" w:rsidP="006B4432">
            <w:pPr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</w:tcPr>
          <w:p w14:paraId="0AC38360" w14:textId="451C5AFF" w:rsidR="004D21AF" w:rsidRPr="00C23C53" w:rsidRDefault="004D21AF" w:rsidP="004D21AF">
            <w:pPr>
              <w:pStyle w:val="ListParagraph"/>
              <w:numPr>
                <w:ilvl w:val="0"/>
                <w:numId w:val="34"/>
              </w:numPr>
              <w:ind w:left="256" w:hanging="256"/>
              <w:contextualSpacing/>
              <w:rPr>
                <w:rFonts w:ascii="Sylfaen" w:hAnsi="Sylfaen"/>
                <w:sz w:val="20"/>
                <w:lang w:val="ka-GE"/>
              </w:rPr>
            </w:pPr>
            <w:r w:rsidRPr="00C117A4">
              <w:rPr>
                <w:rFonts w:ascii="Sylfaen" w:hAnsi="Sylfaen"/>
                <w:sz w:val="20"/>
                <w:lang w:val="ka-GE"/>
              </w:rPr>
              <w:t>დაწესებულება სათანადოდ რეაგირებს შეფასების შედეგებზე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4351" w:type="dxa"/>
            <w:gridSpan w:val="5"/>
          </w:tcPr>
          <w:p w14:paraId="168A5CF4" w14:textId="77AB8969" w:rsidR="004D21AF" w:rsidRPr="00C23C53" w:rsidRDefault="004D21AF" w:rsidP="006B4432">
            <w:pPr>
              <w:pStyle w:val="ListParagraph"/>
              <w:ind w:left="239"/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551CB642" w14:textId="77777777" w:rsidR="004D21AF" w:rsidRPr="00C23C53" w:rsidRDefault="004D21AF" w:rsidP="006B4432">
            <w:pPr>
              <w:pStyle w:val="ListParagraph"/>
              <w:widowControl w:val="0"/>
              <w:spacing w:after="120"/>
              <w:ind w:left="301" w:right="117"/>
              <w:contextualSpacing/>
              <w:rPr>
                <w:rFonts w:ascii="Sylfaen" w:eastAsia="Sylfaen" w:hAnsi="Sylfaen" w:cs="Sylfaen"/>
                <w:sz w:val="20"/>
                <w:lang w:val="ka-GE"/>
              </w:rPr>
            </w:pPr>
          </w:p>
        </w:tc>
      </w:tr>
      <w:tr w:rsidR="006B4432" w:rsidRPr="00C23C53" w14:paraId="5FE68388" w14:textId="77777777" w:rsidTr="005A3A92">
        <w:trPr>
          <w:trHeight w:val="440"/>
        </w:trPr>
        <w:tc>
          <w:tcPr>
            <w:tcW w:w="13931" w:type="dxa"/>
            <w:gridSpan w:val="10"/>
            <w:shd w:val="clear" w:color="auto" w:fill="DEEAF6" w:themeFill="accent1" w:themeFillTint="33"/>
          </w:tcPr>
          <w:p w14:paraId="62A49B4B" w14:textId="356CA563" w:rsidR="006B4432" w:rsidRPr="006B4432" w:rsidRDefault="006B4432" w:rsidP="006B4432">
            <w:pPr>
              <w:widowControl w:val="0"/>
              <w:spacing w:after="120"/>
              <w:ind w:right="117"/>
              <w:contextualSpacing/>
              <w:rPr>
                <w:rFonts w:ascii="Sylfaen" w:eastAsia="Sylfaen" w:hAnsi="Sylfaen" w:cs="Sylfaen"/>
                <w:sz w:val="20"/>
                <w:lang w:val="ka-GE"/>
              </w:rPr>
            </w:pPr>
            <w:r w:rsidRPr="006B4432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6B4432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B10D7A" w:rsidRPr="00C23C53" w14:paraId="1D67CE24" w14:textId="77777777" w:rsidTr="005A3A92">
        <w:trPr>
          <w:gridAfter w:val="1"/>
          <w:wAfter w:w="7" w:type="dxa"/>
          <w:trHeight w:val="530"/>
        </w:trPr>
        <w:tc>
          <w:tcPr>
            <w:tcW w:w="2065" w:type="dxa"/>
            <w:vAlign w:val="center"/>
          </w:tcPr>
          <w:p w14:paraId="292B20AD" w14:textId="44BB4F85" w:rsidR="006B4432" w:rsidRPr="00C23C53" w:rsidRDefault="006B4432" w:rsidP="006B443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06083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4"/>
            <w:vAlign w:val="center"/>
          </w:tcPr>
          <w:p w14:paraId="74C08F75" w14:textId="60E66AE6" w:rsidR="006B4432" w:rsidRPr="00C23C53" w:rsidRDefault="006B4432" w:rsidP="006B4432">
            <w:pPr>
              <w:pStyle w:val="ListParagraph"/>
              <w:ind w:left="239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81148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7691559A" w14:textId="029FD246" w:rsidR="006B4432" w:rsidRPr="00C23C53" w:rsidRDefault="006B4432" w:rsidP="006B4432">
            <w:pPr>
              <w:pStyle w:val="ListParagraph"/>
              <w:ind w:left="239"/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37700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408DDD19" w14:textId="48527D4E" w:rsidR="006B4432" w:rsidRPr="00C23C53" w:rsidRDefault="006B4432" w:rsidP="006B4432">
            <w:pPr>
              <w:pStyle w:val="ListParagraph"/>
              <w:widowControl w:val="0"/>
              <w:spacing w:after="120"/>
              <w:ind w:left="301" w:right="117"/>
              <w:contextualSpacing/>
              <w:jc w:val="center"/>
              <w:rPr>
                <w:rFonts w:ascii="Sylfaen" w:eastAsia="Sylfaen" w:hAnsi="Sylfaen" w:cs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44419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</w:tbl>
    <w:p w14:paraId="338179A5" w14:textId="77777777" w:rsidR="00C23C53" w:rsidRDefault="00C23C53" w:rsidP="00885BB9">
      <w:pPr>
        <w:jc w:val="both"/>
        <w:rPr>
          <w:rFonts w:ascii="Sylfaen" w:hAnsi="Sylfaen" w:cs="Arial"/>
          <w:lang w:val="ka-GE"/>
        </w:rPr>
      </w:pPr>
    </w:p>
    <w:p w14:paraId="578FD12C" w14:textId="4987AA84" w:rsidR="008D45CE" w:rsidRDefault="008D45CE" w:rsidP="005C3014">
      <w:pPr>
        <w:jc w:val="both"/>
        <w:rPr>
          <w:rFonts w:cs="Arial"/>
          <w:lang w:val="ka-GE"/>
        </w:rPr>
      </w:pPr>
    </w:p>
    <w:p w14:paraId="2A95A27F" w14:textId="0A9E55A4" w:rsidR="009E3F45" w:rsidRDefault="008D45CE" w:rsidP="008D45CE">
      <w:pPr>
        <w:rPr>
          <w:rFonts w:cs="Arial"/>
          <w:lang w:val="ka-GE"/>
        </w:rPr>
      </w:pPr>
      <w:r>
        <w:rPr>
          <w:rFonts w:cs="Arial"/>
          <w:lang w:val="ka-GE"/>
        </w:rPr>
        <w:br w:type="page"/>
      </w:r>
    </w:p>
    <w:p w14:paraId="22A726EA" w14:textId="3CEA2C37" w:rsidR="00AF17FA" w:rsidRDefault="00AF17FA">
      <w:pPr>
        <w:rPr>
          <w:rFonts w:ascii="Sylfaen" w:hAnsi="Sylfaen" w:cs="Sylfaen"/>
          <w:lang w:val="ka-GE"/>
        </w:rPr>
      </w:pPr>
      <w:r w:rsidRPr="0A961EA6">
        <w:rPr>
          <w:rFonts w:ascii="Sylfaen" w:hAnsi="Sylfaen" w:cs="Sylfaen"/>
          <w:b/>
          <w:bCs/>
          <w:color w:val="2F5496" w:themeColor="accent5" w:themeShade="BF"/>
          <w:lang w:val="ka-GE"/>
        </w:rPr>
        <w:lastRenderedPageBreak/>
        <w:t>დანართები</w:t>
      </w:r>
      <w:r>
        <w:rPr>
          <w:rFonts w:ascii="Sylfaen" w:hAnsi="Sylfaen" w:cs="Sylfaen"/>
          <w:b/>
          <w:bCs/>
          <w:color w:val="2F5496" w:themeColor="accent5" w:themeShade="BF"/>
          <w:lang w:val="ka-GE"/>
        </w:rPr>
        <w:t>ს სახით წარმოსადგენი ინფორმაციის/დოკუმენტების ჩამონათვალი</w:t>
      </w:r>
    </w:p>
    <w:p w14:paraId="0B12B73F" w14:textId="77777777" w:rsidR="00AF17FA" w:rsidRDefault="00AF17FA">
      <w:pPr>
        <w:rPr>
          <w:rFonts w:ascii="Sylfaen" w:hAnsi="Sylfaen" w:cs="Sylfaen"/>
          <w:lang w:val="ka-GE"/>
        </w:rPr>
      </w:pP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1188"/>
        <w:gridCol w:w="11070"/>
        <w:gridCol w:w="1620"/>
      </w:tblGrid>
      <w:tr w:rsidR="00AF17FA" w14:paraId="6A460C85" w14:textId="77777777" w:rsidTr="006C4CB5">
        <w:tc>
          <w:tcPr>
            <w:tcW w:w="1188" w:type="dxa"/>
            <w:shd w:val="clear" w:color="auto" w:fill="DEEAF6" w:themeFill="accent1" w:themeFillTint="33"/>
            <w:vAlign w:val="center"/>
          </w:tcPr>
          <w:p w14:paraId="680C98B1" w14:textId="77777777" w:rsidR="00AF17FA" w:rsidRPr="00B8545C" w:rsidRDefault="00AF17FA" w:rsidP="006C4CB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8545C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N</w:t>
            </w:r>
          </w:p>
        </w:tc>
        <w:tc>
          <w:tcPr>
            <w:tcW w:w="11070" w:type="dxa"/>
            <w:shd w:val="clear" w:color="auto" w:fill="DEEAF6" w:themeFill="accent1" w:themeFillTint="33"/>
            <w:vAlign w:val="center"/>
          </w:tcPr>
          <w:p w14:paraId="464ABB78" w14:textId="77777777" w:rsidR="00AF17FA" w:rsidRPr="00B8545C" w:rsidRDefault="00AF17FA" w:rsidP="006C4CB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8545C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დასახელება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3C06C1D0" w14:textId="77777777" w:rsidR="00AF17FA" w:rsidRPr="00B8545C" w:rsidRDefault="00AF17FA" w:rsidP="006C4CB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8545C">
              <w:rPr>
                <w:rFonts w:ascii="Sylfaen" w:hAnsi="Sylfaen"/>
                <w:b/>
                <w:sz w:val="20"/>
                <w:szCs w:val="20"/>
                <w:lang w:val="ka-GE"/>
              </w:rPr>
              <w:t>გვერდების რაოდენობა</w:t>
            </w:r>
          </w:p>
        </w:tc>
      </w:tr>
      <w:tr w:rsidR="00AF17FA" w14:paraId="34582E0B" w14:textId="77777777" w:rsidTr="006C4CB5">
        <w:tc>
          <w:tcPr>
            <w:tcW w:w="1188" w:type="dxa"/>
            <w:vAlign w:val="center"/>
          </w:tcPr>
          <w:p w14:paraId="1C5B40DB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73D3D2AB" w14:textId="77777777" w:rsidR="00AF17FA" w:rsidRPr="00870AD0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წესდება / დებულება</w:t>
            </w:r>
          </w:p>
        </w:tc>
        <w:tc>
          <w:tcPr>
            <w:tcW w:w="1620" w:type="dxa"/>
          </w:tcPr>
          <w:p w14:paraId="2045E468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1606323D" w14:textId="77777777" w:rsidTr="006C4CB5">
        <w:tc>
          <w:tcPr>
            <w:tcW w:w="1188" w:type="dxa"/>
            <w:vAlign w:val="center"/>
          </w:tcPr>
          <w:p w14:paraId="35EB21AE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1877E735" w14:textId="77777777" w:rsidR="00AF17FA" w:rsidRPr="007F1A4C" w:rsidRDefault="00AF17FA" w:rsidP="006C4CB5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სტრატეგიული დაგეგმარების, მონიტორინგისა და შეფასების მეთოდოლოგია;</w:t>
            </w:r>
          </w:p>
        </w:tc>
        <w:tc>
          <w:tcPr>
            <w:tcW w:w="1620" w:type="dxa"/>
          </w:tcPr>
          <w:p w14:paraId="4AED8B4F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2D5FEDA6" w14:textId="77777777" w:rsidTr="006C4CB5">
        <w:tc>
          <w:tcPr>
            <w:tcW w:w="1188" w:type="dxa"/>
            <w:vAlign w:val="center"/>
          </w:tcPr>
          <w:p w14:paraId="06C20E27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5DA5A64A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სტრატეგიული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განვითარების გეგმა 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შვიდ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>წლიანი) და სამოქმედო გეგმა (ერთწლიანი)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620" w:type="dxa"/>
          </w:tcPr>
          <w:p w14:paraId="36E94099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2A156AF0" w14:textId="77777777" w:rsidTr="006C4CB5">
        <w:tc>
          <w:tcPr>
            <w:tcW w:w="1188" w:type="dxa"/>
            <w:vAlign w:val="center"/>
          </w:tcPr>
          <w:p w14:paraId="542CB865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52AAD248" w14:textId="77777777" w:rsid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პროფესიული სტუდენტებისა და კურსდამთავრებულების კვლევის მეთოდოლოგია;</w:t>
            </w:r>
          </w:p>
        </w:tc>
        <w:tc>
          <w:tcPr>
            <w:tcW w:w="1620" w:type="dxa"/>
          </w:tcPr>
          <w:p w14:paraId="7E51FAF4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6CB61518" w14:textId="77777777" w:rsidTr="006C4CB5">
        <w:tc>
          <w:tcPr>
            <w:tcW w:w="1188" w:type="dxa"/>
            <w:vAlign w:val="center"/>
          </w:tcPr>
          <w:p w14:paraId="12B43C40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27782C88" w14:textId="77777777" w:rsidR="00AF17FA" w:rsidRPr="007F3D79" w:rsidRDefault="00AF17FA" w:rsidP="006C4CB5">
            <w:pPr>
              <w:rPr>
                <w:rFonts w:ascii="Sylfaen" w:hAnsi="Sylfaen"/>
                <w:sz w:val="20"/>
                <w:szCs w:val="20"/>
                <w:highlight w:val="red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დაწესებულების </w:t>
            </w: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სტრუქტურა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A42D2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851299C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7683373F" w14:textId="77777777" w:rsidTr="006C4CB5">
        <w:tc>
          <w:tcPr>
            <w:tcW w:w="1188" w:type="dxa"/>
            <w:vAlign w:val="center"/>
          </w:tcPr>
          <w:p w14:paraId="2054283E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57988300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სტრუქტურული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ერთეულების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ფუნქციები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A42D2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0E684D9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095A1812" w14:textId="77777777" w:rsidTr="006C4CB5">
        <w:tc>
          <w:tcPr>
            <w:tcW w:w="1188" w:type="dxa"/>
            <w:vAlign w:val="center"/>
          </w:tcPr>
          <w:p w14:paraId="22EB517E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38A20DF0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პერსონალის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 აღწერილობები / </w:t>
            </w: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საკვალიფიკაციო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</w:tcPr>
          <w:p w14:paraId="3BFD8EBF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015E58BF" w14:textId="77777777" w:rsidTr="006C4CB5">
        <w:tc>
          <w:tcPr>
            <w:tcW w:w="1188" w:type="dxa"/>
            <w:vAlign w:val="center"/>
          </w:tcPr>
          <w:p w14:paraId="605A267B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7D832282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პერსონალის მართვის მარეგულირებელი დოკუმენტი და რეგულაციები (მათ შორის პერსონალის მოზიდვის, შერჩევა/დანიშვნის პროცედურები);</w:t>
            </w:r>
          </w:p>
        </w:tc>
        <w:tc>
          <w:tcPr>
            <w:tcW w:w="1620" w:type="dxa"/>
          </w:tcPr>
          <w:p w14:paraId="2ACFCFA9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677E1EF7" w14:textId="77777777" w:rsidTr="006C4CB5">
        <w:tc>
          <w:tcPr>
            <w:tcW w:w="1188" w:type="dxa"/>
            <w:vAlign w:val="center"/>
          </w:tcPr>
          <w:p w14:paraId="1B7F3C67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7B3D0AEA" w14:textId="48334D6C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E0C4E">
              <w:rPr>
                <w:rFonts w:ascii="Sylfaen" w:hAnsi="Sylfaen" w:cs="Sylfaen"/>
                <w:sz w:val="20"/>
                <w:lang w:val="ka-GE"/>
              </w:rPr>
              <w:t>მარეგულირებელი</w:t>
            </w:r>
            <w:r w:rsidRPr="002E0C4E">
              <w:rPr>
                <w:rFonts w:ascii="Sylfaen" w:hAnsi="Sylfaen"/>
                <w:sz w:val="20"/>
                <w:lang w:val="ka-GE"/>
              </w:rPr>
              <w:t xml:space="preserve"> წესი/წესები (</w:t>
            </w:r>
            <w:r w:rsidRPr="002E0C4E">
              <w:rPr>
                <w:rFonts w:ascii="Sylfaen" w:hAnsi="Sylfaen" w:cs="Sylfaen"/>
                <w:sz w:val="20"/>
                <w:szCs w:val="20"/>
                <w:lang w:val="ka-GE"/>
              </w:rPr>
              <w:t>სწავლის</w:t>
            </w:r>
            <w:r w:rsidRPr="002E0C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E0C4E">
              <w:rPr>
                <w:rFonts w:ascii="Sylfaen" w:hAnsi="Sylfaen" w:cs="Sylfaen"/>
                <w:sz w:val="20"/>
                <w:szCs w:val="20"/>
                <w:lang w:val="ka-GE"/>
              </w:rPr>
              <w:t>შედეგების</w:t>
            </w:r>
            <w:r w:rsidRPr="002E0C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E0C4E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2E0C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E0C4E">
              <w:rPr>
                <w:rFonts w:ascii="Sylfaen" w:hAnsi="Sylfaen" w:cs="Sylfaen"/>
                <w:sz w:val="20"/>
                <w:szCs w:val="20"/>
                <w:lang w:val="ka-GE"/>
              </w:rPr>
              <w:t>სისტემა</w:t>
            </w:r>
            <w:r w:rsidRPr="002E0C4E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2E0C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პროფესიული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სტუდენტის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სტატუსის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მოპოვების,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შეჩერებისა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შეწყვეტის,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E0C4E">
              <w:rPr>
                <w:rFonts w:ascii="Sylfaen" w:hAnsi="Sylfaen" w:cs="Sylfaen"/>
                <w:sz w:val="20"/>
                <w:szCs w:val="20"/>
                <w:lang w:val="en-GB"/>
              </w:rPr>
              <w:t>მობილობის</w:t>
            </w:r>
            <w:proofErr w:type="spellEnd"/>
            <w:r w:rsidRPr="002E0C4E">
              <w:rPr>
                <w:rFonts w:ascii="Sylfaen" w:hAnsi="Sylfaen" w:cs="Sylfaen"/>
                <w:sz w:val="20"/>
                <w:szCs w:val="20"/>
                <w:lang w:val="en-GB"/>
              </w:rPr>
              <w:t>,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ასევე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მიღებული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განათლების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აღიარების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წესები</w:t>
            </w: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,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საგანმანათლებლო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პროგრამის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შეცვლის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ან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გაუქმების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შემთხვევაში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შესაბამისი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პროგრამის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0233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პროფესიული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სტუდენტების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შემდგომი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განათლებით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უზრუნველყოფის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მექანიზმ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ებ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ი</w:t>
            </w: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);</w:t>
            </w:r>
          </w:p>
        </w:tc>
        <w:tc>
          <w:tcPr>
            <w:tcW w:w="1620" w:type="dxa"/>
          </w:tcPr>
          <w:p w14:paraId="6FD8B3FF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101DC025" w14:textId="77777777" w:rsidTr="006C4CB5">
        <w:tc>
          <w:tcPr>
            <w:tcW w:w="1188" w:type="dxa"/>
            <w:vAlign w:val="center"/>
          </w:tcPr>
          <w:p w14:paraId="6C76E822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28B44A9A" w14:textId="77777777" w:rsidR="00AF17FA" w:rsidRPr="00870AD0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უზრუნველყოფის შიდა სისტემების აღმწერი რეგულაციები;</w:t>
            </w:r>
          </w:p>
        </w:tc>
        <w:tc>
          <w:tcPr>
            <w:tcW w:w="1620" w:type="dxa"/>
          </w:tcPr>
          <w:p w14:paraId="279EBF4D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37B66EAC" w14:textId="77777777" w:rsidTr="006C4CB5">
        <w:tc>
          <w:tcPr>
            <w:tcW w:w="1188" w:type="dxa"/>
            <w:vAlign w:val="center"/>
          </w:tcPr>
          <w:p w14:paraId="606116BE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07B265EC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უზრუნველყოფის სამოქმედო გეგმა;</w:t>
            </w:r>
          </w:p>
        </w:tc>
        <w:tc>
          <w:tcPr>
            <w:tcW w:w="1620" w:type="dxa"/>
          </w:tcPr>
          <w:p w14:paraId="61FCBB9D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0688693C" w14:textId="77777777" w:rsidTr="006C4CB5">
        <w:tc>
          <w:tcPr>
            <w:tcW w:w="1188" w:type="dxa"/>
            <w:vAlign w:val="center"/>
          </w:tcPr>
          <w:p w14:paraId="6CC080E4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301DA4D0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უძრავი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ქონების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ფლობის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დოკუმენტაცია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ამონაწერი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რეესტრიდან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</w:tcPr>
          <w:p w14:paraId="7C488E4F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53B58F9D" w14:textId="77777777" w:rsidTr="006C4CB5">
        <w:tc>
          <w:tcPr>
            <w:tcW w:w="1188" w:type="dxa"/>
            <w:vAlign w:val="center"/>
          </w:tcPr>
          <w:p w14:paraId="3A39D214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573D1458" w14:textId="77777777" w:rsidR="00AF17FA" w:rsidRPr="00160678" w:rsidRDefault="00AF17FA" w:rsidP="006C4CB5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დაწესებულების მატერიალური რესურსის გამოყენების რეგულაცია;</w:t>
            </w:r>
          </w:p>
        </w:tc>
        <w:tc>
          <w:tcPr>
            <w:tcW w:w="1620" w:type="dxa"/>
          </w:tcPr>
          <w:p w14:paraId="5D424DF5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67664732" w14:textId="77777777" w:rsidTr="006C4CB5">
        <w:tc>
          <w:tcPr>
            <w:tcW w:w="1188" w:type="dxa"/>
            <w:vAlign w:val="center"/>
          </w:tcPr>
          <w:p w14:paraId="77534B2E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5178190C" w14:textId="77777777" w:rsidR="00AF17FA" w:rsidRDefault="00AF17FA" w:rsidP="006C4CB5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 პროცესის მასალებით/ნედლეულით შეუფერხებელი უზრუნველყოფის, მისი შენახვისა და გამოყენების რეგულაცია;</w:t>
            </w:r>
          </w:p>
        </w:tc>
        <w:tc>
          <w:tcPr>
            <w:tcW w:w="1620" w:type="dxa"/>
          </w:tcPr>
          <w:p w14:paraId="0765CC96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385A5984" w14:textId="77777777" w:rsidTr="006C4CB5">
        <w:tc>
          <w:tcPr>
            <w:tcW w:w="1188" w:type="dxa"/>
            <w:vAlign w:val="center"/>
          </w:tcPr>
          <w:p w14:paraId="59C6258D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219B6AA4" w14:textId="77777777" w:rsidR="00AF17FA" w:rsidRDefault="00AF17FA" w:rsidP="006C4CB5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 პროცესის ფარგლებში შექმნილი პროდუქტის შენახვისა და განკარგვის რეგულაცია;</w:t>
            </w:r>
          </w:p>
        </w:tc>
        <w:tc>
          <w:tcPr>
            <w:tcW w:w="1620" w:type="dxa"/>
          </w:tcPr>
          <w:p w14:paraId="6256D5F1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7D9352DF" w14:textId="77777777" w:rsidTr="006C4CB5">
        <w:tc>
          <w:tcPr>
            <w:tcW w:w="1188" w:type="dxa"/>
            <w:vAlign w:val="center"/>
          </w:tcPr>
          <w:p w14:paraId="7D28E40F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24C1FBC0" w14:textId="77777777" w:rsidR="00AF17FA" w:rsidRDefault="00AF17FA" w:rsidP="006C4CB5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ტექნოლოგიური პროცესის ფარგლებში წარმოშობილი ნარჩენების მართვის რეგულაცია</w:t>
            </w:r>
          </w:p>
        </w:tc>
        <w:tc>
          <w:tcPr>
            <w:tcW w:w="1620" w:type="dxa"/>
          </w:tcPr>
          <w:p w14:paraId="40E3C898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4BEC9C2C" w14:textId="77777777" w:rsidTr="006C4CB5">
        <w:tc>
          <w:tcPr>
            <w:tcW w:w="1188" w:type="dxa"/>
            <w:vAlign w:val="center"/>
          </w:tcPr>
          <w:p w14:paraId="17DF252F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66A22C67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ბიბლიოთეკით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სარგებლობის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წესი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620" w:type="dxa"/>
          </w:tcPr>
          <w:p w14:paraId="768E4B53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5A7206BB" w14:textId="77777777" w:rsidTr="006C4CB5">
        <w:tc>
          <w:tcPr>
            <w:tcW w:w="1188" w:type="dxa"/>
            <w:vAlign w:val="center"/>
          </w:tcPr>
          <w:p w14:paraId="4F3028EA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059E6630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დაწესებულებაში მოქმედი პირველადი გადაუდებელი დახმარების მექანიზმები;</w:t>
            </w:r>
          </w:p>
        </w:tc>
        <w:tc>
          <w:tcPr>
            <w:tcW w:w="1620" w:type="dxa"/>
          </w:tcPr>
          <w:p w14:paraId="28C2F65D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4BA6B555" w14:textId="77777777" w:rsidTr="006C4CB5">
        <w:tc>
          <w:tcPr>
            <w:tcW w:w="1188" w:type="dxa"/>
            <w:vAlign w:val="center"/>
          </w:tcPr>
          <w:p w14:paraId="63790F92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36573380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8241D">
              <w:rPr>
                <w:rFonts w:ascii="Sylfaen" w:hAnsi="Sylfaen"/>
                <w:sz w:val="20"/>
                <w:szCs w:val="20"/>
                <w:lang w:val="ka-GE"/>
              </w:rPr>
              <w:t>კომპეტენტური ორგანოს მიერ გაცემული დასკვნა შენობის უსაფრთხოების შესახებ;</w:t>
            </w:r>
          </w:p>
        </w:tc>
        <w:tc>
          <w:tcPr>
            <w:tcW w:w="1620" w:type="dxa"/>
          </w:tcPr>
          <w:p w14:paraId="4A5F78B6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00969ECF" w14:textId="77777777" w:rsidTr="006C4CB5">
        <w:tc>
          <w:tcPr>
            <w:tcW w:w="1188" w:type="dxa"/>
            <w:vAlign w:val="center"/>
          </w:tcPr>
          <w:p w14:paraId="55876833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46B56310" w14:textId="77777777" w:rsidR="00AF17FA" w:rsidRPr="00A42D28" w:rsidRDefault="00AF17FA" w:rsidP="006C4CB5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 w:cs="Sylfaen"/>
                <w:sz w:val="20"/>
                <w:szCs w:val="20"/>
                <w:lang w:val="ka-GE"/>
              </w:rPr>
              <w:t>საგანგებო</w:t>
            </w: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 xml:space="preserve"> სიტუაციების მართვის გეგმა, რომელიც შეთანხმებულია კომპეტენტურ ორგანოსთან/პირთან და დამტკიცებულია დაწესებულების უფლებამოსილი პირის მიერ;</w:t>
            </w:r>
          </w:p>
        </w:tc>
        <w:tc>
          <w:tcPr>
            <w:tcW w:w="1620" w:type="dxa"/>
          </w:tcPr>
          <w:p w14:paraId="37A6444A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794DFED7" w14:textId="77777777" w:rsidTr="006C4CB5">
        <w:tc>
          <w:tcPr>
            <w:tcW w:w="1188" w:type="dxa"/>
            <w:vAlign w:val="center"/>
          </w:tcPr>
          <w:p w14:paraId="2D570919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7F04C9C3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დასკვნა შენობა-ნაგებობების სახანძრო უსაფრთხოების მოთხოვნებთან შესაბამისობის შესახებ და არსებობის შემთხვევაში- გაცემული მიწერილობა სახანძრო უსაფრთხოების მოთხოვნების დარღვევის აღმოფხვრაზე;</w:t>
            </w:r>
          </w:p>
        </w:tc>
        <w:tc>
          <w:tcPr>
            <w:tcW w:w="1620" w:type="dxa"/>
          </w:tcPr>
          <w:p w14:paraId="75BD46B2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733FA607" w14:textId="77777777" w:rsidTr="006C4CB5">
        <w:tc>
          <w:tcPr>
            <w:tcW w:w="1188" w:type="dxa"/>
            <w:vAlign w:val="center"/>
          </w:tcPr>
          <w:p w14:paraId="403678C3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04C3B805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პერსონალურ მონაცემთა დაცვის მექანიზმები;</w:t>
            </w:r>
          </w:p>
        </w:tc>
        <w:tc>
          <w:tcPr>
            <w:tcW w:w="1620" w:type="dxa"/>
          </w:tcPr>
          <w:p w14:paraId="63774FDC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62FF6262" w14:textId="77777777" w:rsidTr="006C4CB5">
        <w:tc>
          <w:tcPr>
            <w:tcW w:w="1188" w:type="dxa"/>
            <w:vAlign w:val="center"/>
          </w:tcPr>
          <w:p w14:paraId="6BD14517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56546895" w14:textId="38DD6BC1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ხელშეკრულება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ინტერნეტ</w:t>
            </w:r>
            <w:r w:rsidR="00830B0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>პროვაიდერთან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დომენის და ჰოსტინგის ხელშეკრულება;</w:t>
            </w:r>
          </w:p>
        </w:tc>
        <w:tc>
          <w:tcPr>
            <w:tcW w:w="1620" w:type="dxa"/>
          </w:tcPr>
          <w:p w14:paraId="7F3D0540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4C197CBC" w14:textId="77777777" w:rsidTr="006C4CB5">
        <w:tc>
          <w:tcPr>
            <w:tcW w:w="1188" w:type="dxa"/>
            <w:vAlign w:val="center"/>
          </w:tcPr>
          <w:p w14:paraId="7A6E266F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6EC5728C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საქმისწარმოების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წესი;</w:t>
            </w:r>
          </w:p>
        </w:tc>
        <w:tc>
          <w:tcPr>
            <w:tcW w:w="1620" w:type="dxa"/>
          </w:tcPr>
          <w:p w14:paraId="27C85960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054956C9" w14:textId="77777777" w:rsidTr="006C4CB5">
        <w:tc>
          <w:tcPr>
            <w:tcW w:w="1188" w:type="dxa"/>
            <w:vAlign w:val="center"/>
          </w:tcPr>
          <w:p w14:paraId="08D30F5E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24013F2C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საზოგადოებასთან ურთიერთობის / კომუნიკაციის წესი;</w:t>
            </w:r>
          </w:p>
        </w:tc>
        <w:tc>
          <w:tcPr>
            <w:tcW w:w="1620" w:type="dxa"/>
          </w:tcPr>
          <w:p w14:paraId="5EE15366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09157920" w14:textId="77777777" w:rsidTr="006C4CB5">
        <w:tc>
          <w:tcPr>
            <w:tcW w:w="1188" w:type="dxa"/>
            <w:vAlign w:val="center"/>
          </w:tcPr>
          <w:p w14:paraId="6993119E" w14:textId="77777777" w:rsidR="00AF17FA" w:rsidRPr="007F1A4C" w:rsidRDefault="00AF17FA" w:rsidP="00AF17FA">
            <w:pPr>
              <w:pStyle w:val="ListParagraph"/>
              <w:numPr>
                <w:ilvl w:val="0"/>
                <w:numId w:val="35"/>
              </w:numPr>
              <w:contextualSpacing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1070" w:type="dxa"/>
          </w:tcPr>
          <w:p w14:paraId="4A17C7DE" w14:textId="77777777" w:rsidR="00AF17FA" w:rsidRPr="00A5485B" w:rsidRDefault="00AF17FA" w:rsidP="006C4CB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3059D">
              <w:rPr>
                <w:rFonts w:ascii="Sylfaen" w:hAnsi="Sylfaen" w:cs="Sylfaen"/>
                <w:sz w:val="20"/>
                <w:szCs w:val="20"/>
                <w:lang w:val="ka-GE"/>
              </w:rPr>
              <w:t>ფინანსური აღრიცხვის, ანგარიშგებისა და აუდიტის ზედამხედველობის სამსახურის ანგარიშგების პორტალზე განთავსებული ფინანსური ანგარიშ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 w:cs="Sylfaen"/>
                <w:sz w:val="20"/>
                <w:szCs w:val="20"/>
              </w:rPr>
              <w:t>/</w:t>
            </w:r>
            <w:r w:rsidRPr="0073059D">
              <w:rPr>
                <w:rFonts w:ascii="Sylfaen" w:hAnsi="Sylfaen" w:cs="Sylfaen"/>
                <w:sz w:val="20"/>
                <w:szCs w:val="20"/>
                <w:lang w:val="ka-GE"/>
              </w:rPr>
              <w:t>ები;</w:t>
            </w:r>
          </w:p>
        </w:tc>
        <w:tc>
          <w:tcPr>
            <w:tcW w:w="1620" w:type="dxa"/>
          </w:tcPr>
          <w:p w14:paraId="0D5B77F4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0189466A" w14:textId="77777777" w:rsidTr="006C4CB5">
        <w:tc>
          <w:tcPr>
            <w:tcW w:w="1188" w:type="dxa"/>
          </w:tcPr>
          <w:p w14:paraId="740BC356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0251A5B2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4606">
              <w:rPr>
                <w:rFonts w:ascii="Sylfaen" w:hAnsi="Sylfaen"/>
                <w:i/>
                <w:color w:val="808080" w:themeColor="background1" w:themeShade="80"/>
                <w:sz w:val="20"/>
                <w:szCs w:val="20"/>
                <w:lang w:val="ka-GE"/>
              </w:rPr>
              <w:t>საჭიროებისამებრ დაამატეთ სტრიქონები</w:t>
            </w:r>
          </w:p>
        </w:tc>
        <w:tc>
          <w:tcPr>
            <w:tcW w:w="1620" w:type="dxa"/>
          </w:tcPr>
          <w:p w14:paraId="114E3D10" w14:textId="77777777" w:rsidR="00AF17FA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F2DABE4" w14:textId="018CA140" w:rsidR="00AF17FA" w:rsidRDefault="00AF17FA">
      <w:pPr>
        <w:rPr>
          <w:rFonts w:ascii="Sylfaen" w:eastAsiaTheme="majorEastAsia" w:hAnsi="Sylfaen" w:cs="Sylfaen"/>
          <w:b/>
          <w:bCs/>
          <w:sz w:val="26"/>
          <w:szCs w:val="26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14:paraId="65AAAC02" w14:textId="0394D14A" w:rsidR="003C0449" w:rsidRDefault="003C0449" w:rsidP="008D45CE">
      <w:pPr>
        <w:pStyle w:val="Heading2"/>
        <w:numPr>
          <w:ilvl w:val="0"/>
          <w:numId w:val="2"/>
        </w:numPr>
        <w:ind w:left="630" w:hanging="630"/>
        <w:rPr>
          <w:rFonts w:ascii="Sylfaen" w:hAnsi="Sylfaen" w:cs="Sylfaen"/>
          <w:color w:val="auto"/>
          <w:lang w:val="ka-GE"/>
        </w:rPr>
      </w:pPr>
      <w:r w:rsidRPr="008D45CE">
        <w:rPr>
          <w:rFonts w:ascii="Sylfaen" w:hAnsi="Sylfaen" w:cs="Sylfaen"/>
          <w:color w:val="auto"/>
          <w:lang w:val="ka-GE"/>
        </w:rPr>
        <w:lastRenderedPageBreak/>
        <w:t xml:space="preserve">ინფორმაცია </w:t>
      </w:r>
      <w:r w:rsidR="008D45CE">
        <w:rPr>
          <w:rFonts w:ascii="Sylfaen" w:hAnsi="Sylfaen" w:cs="Sylfaen"/>
          <w:color w:val="auto"/>
          <w:lang w:val="ka-GE"/>
        </w:rPr>
        <w:t xml:space="preserve">პსდ-ს </w:t>
      </w:r>
      <w:r w:rsidRPr="008D45CE">
        <w:rPr>
          <w:rFonts w:ascii="Sylfaen" w:hAnsi="Sylfaen" w:cs="Sylfaen"/>
          <w:color w:val="auto"/>
          <w:lang w:val="ka-GE"/>
        </w:rPr>
        <w:t>პროფესიული საგანმანათლებლო პროგრამის შესახებ</w:t>
      </w:r>
    </w:p>
    <w:p w14:paraId="65E190C7" w14:textId="77777777" w:rsidR="008D45CE" w:rsidRDefault="008D45CE" w:rsidP="008D45CE">
      <w:pPr>
        <w:rPr>
          <w:rFonts w:ascii="Sylfaen" w:hAnsi="Sylfaen"/>
          <w:lang w:val="ka-GE"/>
        </w:rPr>
      </w:pPr>
    </w:p>
    <w:p w14:paraId="7702E578" w14:textId="67E2DDA3" w:rsidR="00AF17FA" w:rsidRPr="00AF17FA" w:rsidRDefault="00AF17FA" w:rsidP="00AF17FA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AF17FA">
        <w:rPr>
          <w:rFonts w:ascii="Sylfaen" w:hAnsi="Sylfaen"/>
          <w:b/>
          <w:i/>
          <w:sz w:val="22"/>
          <w:szCs w:val="22"/>
          <w:lang w:val="ka-GE"/>
        </w:rPr>
        <w:t>ცხრილი ივსება ცალ-ცალკე თითოეული პროგრამისა და ასევე პროგრამის განხორციელების ადგილის, განხორციელების ფორმისა და ენის მიხედვით.</w:t>
      </w:r>
      <w:r w:rsidRPr="00AF17FA">
        <w:rPr>
          <w:rFonts w:ascii="Sylfaen" w:hAnsi="Sylfaen"/>
          <w:b/>
          <w:i/>
          <w:sz w:val="22"/>
          <w:szCs w:val="22"/>
        </w:rPr>
        <w:t xml:space="preserve"> </w:t>
      </w:r>
      <w:r w:rsidRPr="00AF17FA">
        <w:rPr>
          <w:rFonts w:ascii="Sylfaen" w:hAnsi="Sylfaen"/>
          <w:b/>
          <w:i/>
          <w:color w:val="767171" w:themeColor="background2" w:themeShade="80"/>
          <w:sz w:val="22"/>
          <w:szCs w:val="22"/>
        </w:rPr>
        <w:t>(</w:t>
      </w:r>
      <w:r w:rsidRPr="00AF17FA">
        <w:rPr>
          <w:rFonts w:ascii="Sylfaen" w:hAnsi="Sylfaen"/>
          <w:b/>
          <w:i/>
          <w:color w:val="767171" w:themeColor="background2" w:themeShade="80"/>
          <w:sz w:val="22"/>
          <w:szCs w:val="22"/>
          <w:lang w:val="ka-GE"/>
        </w:rPr>
        <w:t>ინდივიდუალურ პროგრამებად განიხილება განხორციელების ადგილისა და სწავლების ენის მიხედვით განსხვავებული პროგრამები</w:t>
      </w:r>
      <w:r w:rsidRPr="00AF17FA">
        <w:rPr>
          <w:rFonts w:ascii="Sylfaen" w:hAnsi="Sylfaen"/>
          <w:b/>
          <w:i/>
          <w:color w:val="767171" w:themeColor="background2" w:themeShade="80"/>
          <w:sz w:val="22"/>
          <w:szCs w:val="22"/>
        </w:rPr>
        <w:t>)</w:t>
      </w:r>
      <w:r w:rsidRPr="00AF17FA">
        <w:rPr>
          <w:rFonts w:ascii="Sylfaen" w:hAnsi="Sylfaen"/>
          <w:b/>
          <w:i/>
          <w:color w:val="767171" w:themeColor="background2" w:themeShade="80"/>
          <w:sz w:val="22"/>
          <w:szCs w:val="22"/>
          <w:lang w:val="ka-GE"/>
        </w:rPr>
        <w:t>.</w:t>
      </w:r>
    </w:p>
    <w:tbl>
      <w:tblPr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6939"/>
      </w:tblGrid>
      <w:tr w:rsidR="00AF17FA" w:rsidRPr="00AF17FA" w14:paraId="213049D5" w14:textId="77777777" w:rsidTr="006C4CB5">
        <w:trPr>
          <w:trHeight w:val="790"/>
        </w:trPr>
        <w:tc>
          <w:tcPr>
            <w:tcW w:w="6939" w:type="dxa"/>
            <w:vAlign w:val="center"/>
          </w:tcPr>
          <w:p w14:paraId="452A3723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პროგრამის სახელწოდება</w:t>
            </w:r>
          </w:p>
        </w:tc>
        <w:tc>
          <w:tcPr>
            <w:tcW w:w="6939" w:type="dxa"/>
            <w:vAlign w:val="center"/>
          </w:tcPr>
          <w:p w14:paraId="7F920E01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2AB62653" w14:textId="77777777" w:rsidTr="006C4CB5">
        <w:trPr>
          <w:trHeight w:val="790"/>
        </w:trPr>
        <w:tc>
          <w:tcPr>
            <w:tcW w:w="6939" w:type="dxa"/>
            <w:vAlign w:val="center"/>
          </w:tcPr>
          <w:p w14:paraId="548D2175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პროფესიული განათლების დონე</w:t>
            </w:r>
          </w:p>
        </w:tc>
        <w:tc>
          <w:tcPr>
            <w:tcW w:w="6939" w:type="dxa"/>
            <w:vAlign w:val="center"/>
          </w:tcPr>
          <w:p w14:paraId="45495E5E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376C9DBF" w14:textId="77777777" w:rsidTr="006C4CB5">
        <w:trPr>
          <w:trHeight w:val="790"/>
        </w:trPr>
        <w:tc>
          <w:tcPr>
            <w:tcW w:w="6939" w:type="dxa"/>
            <w:vAlign w:val="center"/>
          </w:tcPr>
          <w:p w14:paraId="28E90064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მისანიჭებელი კვალიფიკაცია</w:t>
            </w:r>
          </w:p>
        </w:tc>
        <w:tc>
          <w:tcPr>
            <w:tcW w:w="6939" w:type="dxa"/>
            <w:vAlign w:val="center"/>
          </w:tcPr>
          <w:p w14:paraId="0DC0C5B0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21955FA0" w14:textId="77777777" w:rsidTr="006C4CB5">
        <w:trPr>
          <w:trHeight w:val="790"/>
        </w:trPr>
        <w:tc>
          <w:tcPr>
            <w:tcW w:w="6939" w:type="dxa"/>
            <w:vAlign w:val="center"/>
          </w:tcPr>
          <w:p w14:paraId="5CEC73B0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სპეციალიზაციის/სწავლის დეტალური სფეროს კოდი</w:t>
            </w:r>
          </w:p>
        </w:tc>
        <w:tc>
          <w:tcPr>
            <w:tcW w:w="6939" w:type="dxa"/>
            <w:vAlign w:val="center"/>
          </w:tcPr>
          <w:p w14:paraId="761F15D4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6226D2E4" w14:textId="77777777" w:rsidTr="006C4CB5">
        <w:trPr>
          <w:trHeight w:val="790"/>
        </w:trPr>
        <w:tc>
          <w:tcPr>
            <w:tcW w:w="6939" w:type="dxa"/>
            <w:vAlign w:val="center"/>
          </w:tcPr>
          <w:p w14:paraId="7A824F78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პროგრამის განხორციელების ენა</w:t>
            </w:r>
          </w:p>
        </w:tc>
        <w:tc>
          <w:tcPr>
            <w:tcW w:w="6939" w:type="dxa"/>
            <w:vAlign w:val="center"/>
          </w:tcPr>
          <w:p w14:paraId="742FA055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7FB2C352" w14:textId="77777777" w:rsidTr="006C4CB5">
        <w:trPr>
          <w:trHeight w:val="790"/>
        </w:trPr>
        <w:tc>
          <w:tcPr>
            <w:tcW w:w="6939" w:type="dxa"/>
            <w:vAlign w:val="center"/>
          </w:tcPr>
          <w:p w14:paraId="067551F8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 განხორციელების ადგილი </w:t>
            </w:r>
          </w:p>
        </w:tc>
        <w:tc>
          <w:tcPr>
            <w:tcW w:w="6939" w:type="dxa"/>
            <w:vAlign w:val="center"/>
          </w:tcPr>
          <w:p w14:paraId="5DD6421A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5288DD32" w14:textId="77777777" w:rsidTr="006C4CB5">
        <w:trPr>
          <w:trHeight w:val="790"/>
        </w:trPr>
        <w:tc>
          <w:tcPr>
            <w:tcW w:w="6939" w:type="dxa"/>
            <w:vAlign w:val="center"/>
          </w:tcPr>
          <w:p w14:paraId="07FC25DE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პროგრამის განხორციელების ფორმა (მოდულური/დუალური)</w:t>
            </w:r>
          </w:p>
        </w:tc>
        <w:tc>
          <w:tcPr>
            <w:tcW w:w="6939" w:type="dxa"/>
            <w:vAlign w:val="center"/>
          </w:tcPr>
          <w:p w14:paraId="6F455989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1328D8DB" w14:textId="77777777" w:rsidTr="006C4CB5">
        <w:trPr>
          <w:trHeight w:val="790"/>
        </w:trPr>
        <w:tc>
          <w:tcPr>
            <w:tcW w:w="6939" w:type="dxa"/>
            <w:vAlign w:val="center"/>
          </w:tcPr>
          <w:p w14:paraId="679AADE3" w14:textId="732DF45C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 xml:space="preserve">მოთხოვნილი </w:t>
            </w:r>
            <w:r w:rsidR="00E0233F"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 </w:t>
            </w: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 xml:space="preserve">სტუდენტთა ზღვრული რაოდენობა </w:t>
            </w:r>
          </w:p>
        </w:tc>
        <w:tc>
          <w:tcPr>
            <w:tcW w:w="6939" w:type="dxa"/>
            <w:vAlign w:val="center"/>
          </w:tcPr>
          <w:p w14:paraId="340DDECB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2A22B2D7" w14:textId="77777777" w:rsidTr="006C4CB5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21140B7F" w14:textId="45045C3E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 xml:space="preserve">მოთხოვნილი </w:t>
            </w:r>
            <w:r w:rsidR="00E0233F"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 </w:t>
            </w: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სტუდენტთა ზღვრული რაოდენობა იმ სასწავლო გეგმის შემთხვევაში, რომელშიც ინტეგრირებულია ზოგადი განათლების საშუალო საფეხურის სწავლის შედეგები (პროგრამაზე მოთხოვნილი საერთო კვოტის ფარგლებში)</w:t>
            </w:r>
          </w:p>
        </w:tc>
        <w:tc>
          <w:tcPr>
            <w:tcW w:w="6939" w:type="dxa"/>
            <w:vAlign w:val="center"/>
          </w:tcPr>
          <w:p w14:paraId="1909DAFC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04E64349" w14:textId="77777777" w:rsidTr="006C4CB5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1033ABEA" w14:textId="535382E0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კრედიტების რაოდენობა ინტეგრირებული სასწავლო გეგმის შემთხვევაში ქართულენოვანი </w:t>
            </w:r>
            <w:r w:rsidR="00E0233F"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პროფესიული </w:t>
            </w: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სტუდენტებისთვის</w:t>
            </w:r>
          </w:p>
        </w:tc>
        <w:tc>
          <w:tcPr>
            <w:tcW w:w="6939" w:type="dxa"/>
            <w:vAlign w:val="center"/>
          </w:tcPr>
          <w:p w14:paraId="2956E043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0646BE12" w14:textId="77777777" w:rsidTr="006C4CB5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10AFEBF0" w14:textId="45D0A8BC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 xml:space="preserve">კრედიტების რაოდენობა არაინტეგრირებული სასწავლო გეგმის შემთხვევაში ქართულენოვანი </w:t>
            </w:r>
            <w:r w:rsidR="00E0233F"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პროფესიული </w:t>
            </w: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სტუდენტებისთვის</w:t>
            </w:r>
          </w:p>
        </w:tc>
        <w:tc>
          <w:tcPr>
            <w:tcW w:w="6939" w:type="dxa"/>
            <w:vAlign w:val="center"/>
          </w:tcPr>
          <w:p w14:paraId="47FB144E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0CA20EE3" w14:textId="77777777" w:rsidTr="006C4CB5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62F661D3" w14:textId="70E61A92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კრედიტების რაოდენობა ინტეგრირებული სასწავლო გეგმის შემთხვევაში არაქართულენოვანი</w:t>
            </w:r>
            <w:r w:rsidR="00E0233F">
              <w:rPr>
                <w:rFonts w:ascii="Sylfaen" w:hAnsi="Sylfaen"/>
                <w:sz w:val="20"/>
                <w:szCs w:val="20"/>
                <w:lang w:val="ka-GE"/>
              </w:rPr>
              <w:t xml:space="preserve"> პროფესიული</w:t>
            </w: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 xml:space="preserve"> სტუდენტებისთვის</w:t>
            </w:r>
          </w:p>
        </w:tc>
        <w:tc>
          <w:tcPr>
            <w:tcW w:w="6939" w:type="dxa"/>
            <w:vAlign w:val="center"/>
          </w:tcPr>
          <w:p w14:paraId="2113B8B7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:rsidRPr="00AF17FA" w14:paraId="6B35596E" w14:textId="77777777" w:rsidTr="006C4CB5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4021DC1A" w14:textId="469650EB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 xml:space="preserve">კრედიტების რაოდენობა არაინტეგრირებული სასწავლო გეგმის შემთხვევაში არაქართულენოვანი </w:t>
            </w:r>
            <w:r w:rsidR="00E0233F"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პროფესიული </w:t>
            </w:r>
            <w:r w:rsidRPr="00AF17FA">
              <w:rPr>
                <w:rFonts w:ascii="Sylfaen" w:hAnsi="Sylfaen"/>
                <w:sz w:val="20"/>
                <w:szCs w:val="20"/>
                <w:lang w:val="ka-GE"/>
              </w:rPr>
              <w:t>სტუდენტებისთვის</w:t>
            </w:r>
          </w:p>
        </w:tc>
        <w:tc>
          <w:tcPr>
            <w:tcW w:w="6939" w:type="dxa"/>
            <w:vAlign w:val="center"/>
          </w:tcPr>
          <w:p w14:paraId="6E05AFC7" w14:textId="77777777" w:rsidR="00AF17FA" w:rsidRPr="00AF17FA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69CDE0C" w14:textId="77777777" w:rsidR="008D45CE" w:rsidRPr="008D45CE" w:rsidRDefault="008D45CE" w:rsidP="008D45CE">
      <w:pPr>
        <w:rPr>
          <w:lang w:val="ka-GE"/>
        </w:rPr>
      </w:pPr>
    </w:p>
    <w:p w14:paraId="16E88A3F" w14:textId="1F97F398" w:rsidR="003C0449" w:rsidRDefault="003C0449" w:rsidP="00A0010B">
      <w:pPr>
        <w:rPr>
          <w:rFonts w:ascii="Sylfaen" w:hAnsi="Sylfaen"/>
          <w:sz w:val="20"/>
          <w:szCs w:val="20"/>
          <w:lang w:val="ka-GE"/>
        </w:rPr>
      </w:pPr>
    </w:p>
    <w:p w14:paraId="3AD6C1F8" w14:textId="77777777" w:rsidR="00A0010B" w:rsidRDefault="00A0010B" w:rsidP="00A0010B">
      <w:pPr>
        <w:pStyle w:val="Heading2"/>
        <w:numPr>
          <w:ilvl w:val="0"/>
          <w:numId w:val="2"/>
        </w:numPr>
        <w:ind w:left="450" w:hanging="540"/>
        <w:rPr>
          <w:rFonts w:ascii="Sylfaen" w:hAnsi="Sylfaen" w:cs="Sylfaen"/>
          <w:color w:val="auto"/>
          <w:lang w:val="ka-GE"/>
        </w:rPr>
      </w:pPr>
      <w:r>
        <w:rPr>
          <w:rFonts w:ascii="Sylfaen" w:hAnsi="Sylfaen" w:cs="Sylfaen"/>
          <w:color w:val="auto"/>
          <w:lang w:val="ka-GE"/>
        </w:rPr>
        <w:t xml:space="preserve">პროგრამის </w:t>
      </w:r>
      <w:r w:rsidRPr="003D777C">
        <w:rPr>
          <w:rFonts w:ascii="Sylfaen" w:hAnsi="Sylfaen" w:cs="Sylfaen"/>
          <w:color w:val="auto"/>
          <w:lang w:val="ka-GE"/>
        </w:rPr>
        <w:t>ავტორიზაციის</w:t>
      </w:r>
      <w:r w:rsidRPr="003D777C">
        <w:rPr>
          <w:color w:val="auto"/>
          <w:lang w:val="ka-GE"/>
        </w:rPr>
        <w:t xml:space="preserve"> </w:t>
      </w:r>
      <w:r>
        <w:rPr>
          <w:rFonts w:ascii="Sylfaen" w:hAnsi="Sylfaen" w:cs="Sylfaen"/>
          <w:color w:val="auto"/>
          <w:lang w:val="ka-GE"/>
        </w:rPr>
        <w:t xml:space="preserve">მე-2 </w:t>
      </w:r>
      <w:r w:rsidRPr="003D777C">
        <w:rPr>
          <w:rFonts w:ascii="Sylfaen" w:hAnsi="Sylfaen" w:cs="Sylfaen"/>
          <w:color w:val="auto"/>
          <w:lang w:val="ka-GE"/>
        </w:rPr>
        <w:t>სტანდარტებ</w:t>
      </w:r>
      <w:r>
        <w:rPr>
          <w:rFonts w:ascii="Sylfaen" w:hAnsi="Sylfaen" w:cs="Sylfaen"/>
          <w:color w:val="auto"/>
          <w:lang w:val="ka-GE"/>
        </w:rPr>
        <w:t>თან</w:t>
      </w:r>
      <w:r w:rsidRPr="003D777C">
        <w:rPr>
          <w:color w:val="auto"/>
          <w:lang w:val="ka-GE"/>
        </w:rPr>
        <w:t xml:space="preserve"> </w:t>
      </w:r>
      <w:r w:rsidRPr="003D777C">
        <w:rPr>
          <w:rFonts w:ascii="Sylfaen" w:hAnsi="Sylfaen" w:cs="Sylfaen"/>
          <w:color w:val="auto"/>
          <w:lang w:val="ka-GE"/>
        </w:rPr>
        <w:t>შესაბამისობის</w:t>
      </w:r>
      <w:r w:rsidRPr="003D777C">
        <w:rPr>
          <w:color w:val="auto"/>
          <w:lang w:val="ka-GE"/>
        </w:rPr>
        <w:t xml:space="preserve"> </w:t>
      </w:r>
      <w:r w:rsidRPr="003D777C">
        <w:rPr>
          <w:rFonts w:ascii="Sylfaen" w:hAnsi="Sylfaen" w:cs="Sylfaen"/>
          <w:color w:val="auto"/>
          <w:lang w:val="ka-GE"/>
        </w:rPr>
        <w:t>ცხრილი</w:t>
      </w:r>
    </w:p>
    <w:p w14:paraId="5BDC0FFF" w14:textId="784A030B" w:rsidR="00A0010B" w:rsidRDefault="00A0010B" w:rsidP="00A0010B">
      <w:pPr>
        <w:rPr>
          <w:rFonts w:ascii="Sylfaen" w:hAnsi="Sylfaen"/>
          <w:b/>
          <w:i/>
          <w:color w:val="767171" w:themeColor="background2" w:themeShade="80"/>
          <w:lang w:val="ka-GE"/>
        </w:rPr>
      </w:pPr>
      <w:r>
        <w:rPr>
          <w:rFonts w:ascii="Sylfaen" w:hAnsi="Sylfaen"/>
          <w:b/>
          <w:i/>
          <w:color w:val="767171" w:themeColor="background2" w:themeShade="80"/>
          <w:lang w:val="ka-GE"/>
        </w:rPr>
        <w:t xml:space="preserve">ცხრილი </w:t>
      </w:r>
      <w:r w:rsidRPr="008D45CE">
        <w:rPr>
          <w:rFonts w:ascii="Sylfaen" w:hAnsi="Sylfaen"/>
          <w:b/>
          <w:i/>
          <w:color w:val="767171" w:themeColor="background2" w:themeShade="80"/>
          <w:lang w:val="ka-GE"/>
        </w:rPr>
        <w:t>ივსება თითოეული პროგრამისთვის ცალ-ცალკე</w:t>
      </w:r>
      <w:r>
        <w:rPr>
          <w:rFonts w:ascii="Sylfaen" w:hAnsi="Sylfaen"/>
          <w:b/>
          <w:i/>
          <w:color w:val="767171" w:themeColor="background2" w:themeShade="80"/>
          <w:lang w:val="ka-GE"/>
        </w:rPr>
        <w:t xml:space="preserve"> </w:t>
      </w:r>
    </w:p>
    <w:p w14:paraId="4A63BC13" w14:textId="730ECD2F" w:rsidR="00A0010B" w:rsidRDefault="00A0010B" w:rsidP="00A0010B">
      <w:pPr>
        <w:rPr>
          <w:lang w:val="ka-GE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6295"/>
        <w:gridCol w:w="1890"/>
        <w:gridCol w:w="1710"/>
        <w:gridCol w:w="1800"/>
        <w:gridCol w:w="1620"/>
      </w:tblGrid>
      <w:tr w:rsidR="00467540" w14:paraId="08ABA71F" w14:textId="77777777" w:rsidTr="00467540">
        <w:trPr>
          <w:trHeight w:val="602"/>
        </w:trPr>
        <w:tc>
          <w:tcPr>
            <w:tcW w:w="6295" w:type="dxa"/>
            <w:shd w:val="clear" w:color="auto" w:fill="DEEAF6" w:themeFill="accent1" w:themeFillTint="33"/>
            <w:vAlign w:val="center"/>
          </w:tcPr>
          <w:p w14:paraId="55206E7B" w14:textId="5E1F2247" w:rsidR="00467540" w:rsidRDefault="00467540" w:rsidP="00467540">
            <w:pPr>
              <w:jc w:val="center"/>
              <w:rPr>
                <w:lang w:val="ka-GE"/>
              </w:rPr>
            </w:pPr>
            <w:bookmarkStart w:id="1" w:name="_Hlk32417816"/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სტანდარტი/კომპონენტი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583B59B8" w14:textId="6B72D814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შეესაბამება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77EDDD67" w14:textId="2FD872C0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მეტწილად შეესაბამება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7B53B864" w14:textId="1DB6F06A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ნაწილობრივ შეესაბამება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55D5DDD2" w14:textId="0E31E2FC" w:rsidR="00467540" w:rsidRDefault="00467540" w:rsidP="00467540">
            <w:pPr>
              <w:jc w:val="center"/>
              <w:rPr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არ შეესაბამება</w:t>
            </w:r>
          </w:p>
        </w:tc>
      </w:tr>
      <w:tr w:rsidR="00467540" w14:paraId="43BD1755" w14:textId="77777777" w:rsidTr="00467540">
        <w:tc>
          <w:tcPr>
            <w:tcW w:w="6295" w:type="dxa"/>
            <w:shd w:val="clear" w:color="auto" w:fill="DEEAF6" w:themeFill="accent1" w:themeFillTint="33"/>
            <w:vAlign w:val="center"/>
          </w:tcPr>
          <w:p w14:paraId="3C36FDF8" w14:textId="1FDDE393" w:rsidR="00467540" w:rsidRDefault="00654A01" w:rsidP="00467540">
            <w:pPr>
              <w:rPr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467540"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) საგანმანათლებლო პროგრამები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24B9E54B" w14:textId="57374129" w:rsidR="00467540" w:rsidRDefault="00000000" w:rsidP="00467540">
            <w:pPr>
              <w:jc w:val="center"/>
              <w:rPr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86879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7FA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0A9E2BB1" w14:textId="7ED7A033" w:rsidR="00467540" w:rsidRDefault="00000000" w:rsidP="00467540">
            <w:pPr>
              <w:jc w:val="center"/>
              <w:rPr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170377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A0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70FED6AD" w14:textId="078DCE35" w:rsidR="00467540" w:rsidRDefault="00000000" w:rsidP="00467540">
            <w:pPr>
              <w:jc w:val="center"/>
              <w:rPr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679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A0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7B7E9F95" w14:textId="37C32D01" w:rsidR="00467540" w:rsidRDefault="00000000" w:rsidP="00467540">
            <w:pPr>
              <w:jc w:val="center"/>
              <w:rPr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47827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A0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467540" w14:paraId="0FCEA275" w14:textId="77777777" w:rsidTr="00467540">
        <w:tc>
          <w:tcPr>
            <w:tcW w:w="6295" w:type="dxa"/>
            <w:vAlign w:val="center"/>
          </w:tcPr>
          <w:p w14:paraId="4834E9A0" w14:textId="16AA39CF" w:rsidR="00467540" w:rsidRDefault="00654A01" w:rsidP="00467540">
            <w:pPr>
              <w:rPr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2.1</w:t>
            </w:r>
            <w:r w:rsidR="00467540"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467540" w:rsidRPr="007315C5"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პროგრამის  დაგეგმვა და შემუშავება</w:t>
            </w:r>
          </w:p>
        </w:tc>
        <w:tc>
          <w:tcPr>
            <w:tcW w:w="1890" w:type="dxa"/>
            <w:vAlign w:val="center"/>
          </w:tcPr>
          <w:p w14:paraId="30F37F7C" w14:textId="0F5D6C1A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710" w:type="dxa"/>
            <w:vAlign w:val="center"/>
          </w:tcPr>
          <w:p w14:paraId="086E8228" w14:textId="0E08EC14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800" w:type="dxa"/>
            <w:vAlign w:val="center"/>
          </w:tcPr>
          <w:p w14:paraId="1283DE4C" w14:textId="07556B73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620" w:type="dxa"/>
            <w:vAlign w:val="center"/>
          </w:tcPr>
          <w:p w14:paraId="67F3D210" w14:textId="77777777" w:rsidR="00467540" w:rsidRDefault="00467540" w:rsidP="00467540">
            <w:pPr>
              <w:jc w:val="center"/>
              <w:rPr>
                <w:lang w:val="ka-GE"/>
              </w:rPr>
            </w:pPr>
          </w:p>
        </w:tc>
      </w:tr>
      <w:tr w:rsidR="00467540" w14:paraId="426D9CAE" w14:textId="77777777" w:rsidTr="00467540">
        <w:tc>
          <w:tcPr>
            <w:tcW w:w="6295" w:type="dxa"/>
            <w:vAlign w:val="center"/>
          </w:tcPr>
          <w:p w14:paraId="053B1289" w14:textId="3E90FC05" w:rsidR="00467540" w:rsidRDefault="00654A01" w:rsidP="00467540">
            <w:pPr>
              <w:rPr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2.2</w:t>
            </w:r>
            <w:r w:rsidR="00467540" w:rsidRPr="00C23C53">
              <w:rPr>
                <w:sz w:val="20"/>
                <w:szCs w:val="20"/>
              </w:rPr>
              <w:t xml:space="preserve">) </w:t>
            </w:r>
            <w:proofErr w:type="spellStart"/>
            <w:r w:rsidR="00467540" w:rsidRPr="007315C5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="00467540" w:rsidRPr="007315C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67540" w:rsidRPr="007315C5">
              <w:rPr>
                <w:rFonts w:ascii="Sylfaen" w:hAnsi="Sylfaen" w:cs="Sylfaen"/>
                <w:sz w:val="20"/>
                <w:szCs w:val="20"/>
              </w:rPr>
              <w:t>განხორციელების</w:t>
            </w:r>
            <w:proofErr w:type="spellEnd"/>
            <w:r w:rsidR="00467540" w:rsidRPr="007315C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67540" w:rsidRPr="007315C5">
              <w:rPr>
                <w:rFonts w:ascii="Sylfaen" w:hAnsi="Sylfaen" w:cs="Sylfaen"/>
                <w:sz w:val="20"/>
                <w:szCs w:val="20"/>
              </w:rPr>
              <w:t>რესურსი</w:t>
            </w:r>
            <w:proofErr w:type="spellEnd"/>
          </w:p>
        </w:tc>
        <w:tc>
          <w:tcPr>
            <w:tcW w:w="1890" w:type="dxa"/>
            <w:vAlign w:val="center"/>
          </w:tcPr>
          <w:p w14:paraId="4642D5CE" w14:textId="0C5292DE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710" w:type="dxa"/>
            <w:vAlign w:val="center"/>
          </w:tcPr>
          <w:p w14:paraId="0D1116FB" w14:textId="56D90C77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00" w:type="dxa"/>
            <w:vAlign w:val="center"/>
          </w:tcPr>
          <w:p w14:paraId="63AB582C" w14:textId="5FC00573" w:rsidR="00467540" w:rsidRDefault="00467540" w:rsidP="00467540">
            <w:pPr>
              <w:jc w:val="center"/>
              <w:rPr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620" w:type="dxa"/>
            <w:vAlign w:val="center"/>
          </w:tcPr>
          <w:p w14:paraId="3F628AA4" w14:textId="77777777" w:rsidR="00467540" w:rsidRDefault="00467540" w:rsidP="00467540">
            <w:pPr>
              <w:jc w:val="center"/>
              <w:rPr>
                <w:lang w:val="ka-GE"/>
              </w:rPr>
            </w:pPr>
          </w:p>
        </w:tc>
      </w:tr>
      <w:tr w:rsidR="00467540" w14:paraId="4B6DD178" w14:textId="77777777" w:rsidTr="00467540">
        <w:tc>
          <w:tcPr>
            <w:tcW w:w="6295" w:type="dxa"/>
            <w:vAlign w:val="center"/>
          </w:tcPr>
          <w:p w14:paraId="022096A8" w14:textId="4341CDBA" w:rsidR="00467540" w:rsidRDefault="00654A01" w:rsidP="00467540">
            <w:pPr>
              <w:rPr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2.3</w:t>
            </w:r>
            <w:r w:rsidR="00467540" w:rsidRPr="00C23C53">
              <w:rPr>
                <w:sz w:val="20"/>
                <w:szCs w:val="20"/>
              </w:rPr>
              <w:t xml:space="preserve">) </w:t>
            </w:r>
            <w:proofErr w:type="spellStart"/>
            <w:r w:rsidR="00467540" w:rsidRPr="007315C5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="00467540" w:rsidRPr="007315C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67540" w:rsidRPr="007315C5">
              <w:rPr>
                <w:rFonts w:ascii="Sylfaen" w:hAnsi="Sylfaen" w:cs="Sylfaen"/>
                <w:sz w:val="20"/>
                <w:szCs w:val="20"/>
              </w:rPr>
              <w:t>პროგრამების</w:t>
            </w:r>
            <w:proofErr w:type="spellEnd"/>
            <w:r w:rsidR="00467540" w:rsidRPr="007315C5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="00467540" w:rsidRPr="007315C5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proofErr w:type="spellEnd"/>
            <w:r w:rsidR="00467540" w:rsidRPr="007315C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67540" w:rsidRPr="007315C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467540" w:rsidRPr="007315C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467540">
              <w:rPr>
                <w:rFonts w:ascii="Sylfaen" w:hAnsi="Sylfaen" w:cs="Sylfaen"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1890" w:type="dxa"/>
            <w:vAlign w:val="center"/>
          </w:tcPr>
          <w:p w14:paraId="37405D89" w14:textId="19968236" w:rsidR="00467540" w:rsidRDefault="00467540" w:rsidP="00467540">
            <w:pPr>
              <w:jc w:val="center"/>
              <w:rPr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სრული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710" w:type="dxa"/>
            <w:vAlign w:val="center"/>
          </w:tcPr>
          <w:p w14:paraId="3B511495" w14:textId="3E0E03BF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00" w:type="dxa"/>
            <w:vAlign w:val="center"/>
          </w:tcPr>
          <w:p w14:paraId="308F715F" w14:textId="3AB27DB8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ნაწილობრივი 1</w:t>
            </w:r>
          </w:p>
        </w:tc>
        <w:tc>
          <w:tcPr>
            <w:tcW w:w="1620" w:type="dxa"/>
            <w:vAlign w:val="center"/>
          </w:tcPr>
          <w:p w14:paraId="09FD09CE" w14:textId="77777777" w:rsidR="00467540" w:rsidRDefault="00467540" w:rsidP="00467540">
            <w:pPr>
              <w:jc w:val="center"/>
              <w:rPr>
                <w:lang w:val="ka-GE"/>
              </w:rPr>
            </w:pPr>
          </w:p>
        </w:tc>
      </w:tr>
      <w:tr w:rsidR="00467540" w14:paraId="64BB8302" w14:textId="77777777" w:rsidTr="00467540">
        <w:tc>
          <w:tcPr>
            <w:tcW w:w="6295" w:type="dxa"/>
            <w:vAlign w:val="center"/>
          </w:tcPr>
          <w:p w14:paraId="4F09B3D2" w14:textId="7760F91B" w:rsidR="00467540" w:rsidRDefault="00654A01" w:rsidP="00467540">
            <w:pPr>
              <w:rPr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2.4</w:t>
            </w:r>
            <w:r w:rsidR="00467540" w:rsidRPr="00C23C5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) </w:t>
            </w:r>
            <w:r w:rsidR="00467540" w:rsidRPr="007315C5"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 პროცესის ორგანიზება და პროფესიულ სტუდენტთა  შეფასება</w:t>
            </w:r>
          </w:p>
        </w:tc>
        <w:tc>
          <w:tcPr>
            <w:tcW w:w="1890" w:type="dxa"/>
            <w:vAlign w:val="center"/>
          </w:tcPr>
          <w:p w14:paraId="42446737" w14:textId="17D8716C" w:rsidR="00467540" w:rsidRDefault="00467540" w:rsidP="00467540">
            <w:pPr>
              <w:jc w:val="center"/>
              <w:rPr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710" w:type="dxa"/>
            <w:vAlign w:val="center"/>
          </w:tcPr>
          <w:p w14:paraId="55388059" w14:textId="6583FACC" w:rsidR="00467540" w:rsidRDefault="00467540" w:rsidP="00467540">
            <w:pPr>
              <w:jc w:val="center"/>
              <w:rPr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მეტწილი 2</w:t>
            </w:r>
          </w:p>
        </w:tc>
        <w:tc>
          <w:tcPr>
            <w:tcW w:w="1800" w:type="dxa"/>
            <w:vAlign w:val="center"/>
          </w:tcPr>
          <w:p w14:paraId="73A0A83A" w14:textId="133957A7" w:rsidR="00467540" w:rsidRDefault="00467540" w:rsidP="00467540">
            <w:pPr>
              <w:jc w:val="center"/>
              <w:rPr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ნაწილობრივი 1</w:t>
            </w:r>
          </w:p>
        </w:tc>
        <w:tc>
          <w:tcPr>
            <w:tcW w:w="1620" w:type="dxa"/>
            <w:vAlign w:val="center"/>
          </w:tcPr>
          <w:p w14:paraId="7562A75D" w14:textId="77777777" w:rsidR="00467540" w:rsidRDefault="00467540" w:rsidP="00467540">
            <w:pPr>
              <w:jc w:val="center"/>
              <w:rPr>
                <w:lang w:val="ka-GE"/>
              </w:rPr>
            </w:pPr>
          </w:p>
        </w:tc>
      </w:tr>
      <w:bookmarkEnd w:id="1"/>
    </w:tbl>
    <w:p w14:paraId="19E282A1" w14:textId="77777777" w:rsidR="00467540" w:rsidRPr="000402F2" w:rsidRDefault="00467540" w:rsidP="00A0010B">
      <w:pPr>
        <w:rPr>
          <w:lang w:val="ka-GE"/>
        </w:rPr>
      </w:pPr>
    </w:p>
    <w:p w14:paraId="230522B9" w14:textId="77777777" w:rsidR="000402F2" w:rsidRDefault="000402F2">
      <w:pPr>
        <w:rPr>
          <w:rFonts w:ascii="Sylfaen" w:eastAsiaTheme="majorEastAsia" w:hAnsi="Sylfaen" w:cs="Sylfaen"/>
          <w:b/>
          <w:bCs/>
          <w:sz w:val="26"/>
          <w:szCs w:val="26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14:paraId="5B30B840" w14:textId="40F57137" w:rsidR="003C0449" w:rsidRPr="008D45CE" w:rsidRDefault="008D45CE" w:rsidP="008D45CE">
      <w:pPr>
        <w:pStyle w:val="Heading2"/>
        <w:numPr>
          <w:ilvl w:val="0"/>
          <w:numId w:val="2"/>
        </w:numPr>
        <w:ind w:left="630" w:hanging="630"/>
        <w:rPr>
          <w:rFonts w:ascii="Sylfaen" w:hAnsi="Sylfaen" w:cs="Sylfaen"/>
          <w:color w:val="auto"/>
          <w:lang w:val="ka-GE"/>
        </w:rPr>
      </w:pPr>
      <w:r>
        <w:rPr>
          <w:rFonts w:ascii="Sylfaen" w:hAnsi="Sylfaen" w:cs="Sylfaen"/>
          <w:color w:val="auto"/>
          <w:lang w:val="ka-GE"/>
        </w:rPr>
        <w:lastRenderedPageBreak/>
        <w:t xml:space="preserve">პროფესიული საგანმანთლებლო </w:t>
      </w:r>
      <w:r w:rsidR="003C0449" w:rsidRPr="008D45CE">
        <w:rPr>
          <w:rFonts w:ascii="Sylfaen" w:hAnsi="Sylfaen" w:cs="Sylfaen"/>
          <w:color w:val="auto"/>
          <w:lang w:val="ka-GE"/>
        </w:rPr>
        <w:t xml:space="preserve">პროგრამის </w:t>
      </w:r>
      <w:r>
        <w:rPr>
          <w:rFonts w:ascii="Sylfaen" w:hAnsi="Sylfaen" w:cs="Sylfaen"/>
          <w:color w:val="auto"/>
          <w:lang w:val="ka-GE"/>
        </w:rPr>
        <w:t xml:space="preserve">ავტორიზაციის მე-2 </w:t>
      </w:r>
      <w:r w:rsidR="003C0449" w:rsidRPr="008D45CE">
        <w:rPr>
          <w:rFonts w:ascii="Sylfaen" w:hAnsi="Sylfaen" w:cs="Sylfaen"/>
          <w:color w:val="auto"/>
          <w:lang w:val="ka-GE"/>
        </w:rPr>
        <w:t>სტანდარტთან შესაბამისობის ანგარიში</w:t>
      </w:r>
    </w:p>
    <w:p w14:paraId="1F8A1861" w14:textId="77777777" w:rsidR="000402F2" w:rsidRPr="000402F2" w:rsidRDefault="000402F2" w:rsidP="000402F2">
      <w:pPr>
        <w:rPr>
          <w:rFonts w:ascii="Sylfaen" w:hAnsi="Sylfaen"/>
          <w:b/>
          <w:i/>
          <w:lang w:val="ka-GE"/>
        </w:rPr>
      </w:pPr>
      <w:r w:rsidRPr="000402F2">
        <w:rPr>
          <w:rFonts w:ascii="Sylfaen" w:hAnsi="Sylfaen"/>
          <w:b/>
          <w:i/>
          <w:color w:val="767171" w:themeColor="background2" w:themeShade="80"/>
          <w:lang w:val="ka-GE"/>
        </w:rPr>
        <w:t>ცხრილი ივსება თითოეული პროგრამისთვის ცალ-ცალკე</w:t>
      </w:r>
    </w:p>
    <w:p w14:paraId="7719547A" w14:textId="77777777" w:rsidR="003C0449" w:rsidRDefault="003C0449" w:rsidP="003C0449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margin" w:tblpY="238"/>
        <w:tblOverlap w:val="never"/>
        <w:tblW w:w="13878" w:type="dxa"/>
        <w:tblLayout w:type="fixed"/>
        <w:tblLook w:val="04A0" w:firstRow="1" w:lastRow="0" w:firstColumn="1" w:lastColumn="0" w:noHBand="0" w:noVBand="1"/>
      </w:tblPr>
      <w:tblGrid>
        <w:gridCol w:w="2268"/>
        <w:gridCol w:w="25"/>
        <w:gridCol w:w="4295"/>
        <w:gridCol w:w="4950"/>
        <w:gridCol w:w="2340"/>
      </w:tblGrid>
      <w:tr w:rsidR="003C0449" w:rsidRPr="00C23C53" w14:paraId="789CCA76" w14:textId="77777777" w:rsidTr="00D621FA">
        <w:tc>
          <w:tcPr>
            <w:tcW w:w="13878" w:type="dxa"/>
            <w:gridSpan w:val="5"/>
            <w:shd w:val="clear" w:color="auto" w:fill="DEEAF6" w:themeFill="accent1" w:themeFillTint="33"/>
            <w:vAlign w:val="center"/>
          </w:tcPr>
          <w:p w14:paraId="21CAB55F" w14:textId="77777777" w:rsidR="003C0449" w:rsidRPr="00C23C53" w:rsidRDefault="003C0449" w:rsidP="003C0449">
            <w:pPr>
              <w:tabs>
                <w:tab w:val="left" w:pos="413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2. 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საგანმანათლებლო პროგრამები</w:t>
            </w:r>
          </w:p>
        </w:tc>
      </w:tr>
      <w:tr w:rsidR="003C0449" w:rsidRPr="00C23C53" w14:paraId="4FC517D2" w14:textId="77777777" w:rsidTr="00D621FA">
        <w:tc>
          <w:tcPr>
            <w:tcW w:w="2268" w:type="dxa"/>
            <w:shd w:val="clear" w:color="auto" w:fill="DEEAF6" w:themeFill="accent1" w:themeFillTint="33"/>
            <w:vAlign w:val="center"/>
          </w:tcPr>
          <w:p w14:paraId="320FFF9D" w14:textId="77777777" w:rsidR="003C0449" w:rsidRPr="00184FBC" w:rsidRDefault="003C0449" w:rsidP="003C044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84FB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კომპონენტი /კრიტერიუმი</w:t>
            </w:r>
          </w:p>
        </w:tc>
        <w:tc>
          <w:tcPr>
            <w:tcW w:w="4320" w:type="dxa"/>
            <w:gridSpan w:val="2"/>
            <w:shd w:val="clear" w:color="auto" w:fill="DEEAF6" w:themeFill="accent1" w:themeFillTint="33"/>
            <w:vAlign w:val="center"/>
          </w:tcPr>
          <w:p w14:paraId="2ACDEF7F" w14:textId="77777777" w:rsidR="003C0449" w:rsidRPr="00184FBC" w:rsidRDefault="003C0449" w:rsidP="003C044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  <w:tc>
          <w:tcPr>
            <w:tcW w:w="4950" w:type="dxa"/>
            <w:shd w:val="clear" w:color="auto" w:fill="DEEAF6" w:themeFill="accent1" w:themeFillTint="33"/>
            <w:vAlign w:val="center"/>
          </w:tcPr>
          <w:p w14:paraId="39699D39" w14:textId="77777777" w:rsidR="003C0449" w:rsidRPr="00184FBC" w:rsidRDefault="003C0449" w:rsidP="003C044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84FB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აღწერილობ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ითი შეფასება თითოეული ინდიკატორის მიხედვით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14:paraId="23C1757E" w14:textId="77777777" w:rsidR="003C0449" w:rsidRPr="00184FBC" w:rsidRDefault="003C0449" w:rsidP="003C044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84FB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მტკიცებულებები</w:t>
            </w:r>
          </w:p>
        </w:tc>
      </w:tr>
      <w:tr w:rsidR="003C0449" w:rsidRPr="00C23C53" w14:paraId="5E86F4D4" w14:textId="77777777" w:rsidTr="00D621FA">
        <w:tc>
          <w:tcPr>
            <w:tcW w:w="13878" w:type="dxa"/>
            <w:gridSpan w:val="5"/>
            <w:shd w:val="clear" w:color="auto" w:fill="DEEAF6" w:themeFill="accent1" w:themeFillTint="33"/>
          </w:tcPr>
          <w:p w14:paraId="572FC434" w14:textId="77777777" w:rsidR="003C0449" w:rsidRPr="00C23C53" w:rsidRDefault="003C0449" w:rsidP="003C0449">
            <w:pPr>
              <w:tabs>
                <w:tab w:val="left" w:pos="413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2.1.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საგანმანათლებლო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პროგრამის დაგეგმვა და შემუშავება</w:t>
            </w:r>
          </w:p>
        </w:tc>
      </w:tr>
      <w:tr w:rsidR="003C0449" w:rsidRPr="00C23C53" w14:paraId="4DE90652" w14:textId="77777777" w:rsidTr="003C0449">
        <w:trPr>
          <w:trHeight w:val="287"/>
        </w:trPr>
        <w:tc>
          <w:tcPr>
            <w:tcW w:w="2293" w:type="dxa"/>
            <w:gridSpan w:val="2"/>
            <w:vMerge w:val="restart"/>
          </w:tcPr>
          <w:p w14:paraId="7A6B3F1B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2.1.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პროგრამა შემუშავებულია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>პსდ-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ში დანერგილი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  საგანმანათლებლო პროგრამ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ების დაგეგმვის და შემუშავების მეთოდოლოგიის შესაბამისად</w:t>
            </w:r>
          </w:p>
        </w:tc>
        <w:tc>
          <w:tcPr>
            <w:tcW w:w="4295" w:type="dxa"/>
          </w:tcPr>
          <w:p w14:paraId="7F60E3B1" w14:textId="77777777" w:rsidR="003C0449" w:rsidRPr="00930BFC" w:rsidRDefault="003C0449" w:rsidP="003C0449">
            <w:pPr>
              <w:pStyle w:val="ListParagraph"/>
              <w:numPr>
                <w:ilvl w:val="0"/>
                <w:numId w:val="13"/>
              </w:numPr>
              <w:ind w:left="226" w:hanging="226"/>
              <w:contextualSpacing/>
              <w:rPr>
                <w:rFonts w:ascii="Sylfaen" w:hAnsi="Sylfaen" w:cs="Sylfaen"/>
                <w:sz w:val="20"/>
                <w:lang w:val="ka-GE"/>
              </w:rPr>
            </w:pPr>
            <w:r w:rsidRPr="00930BFC">
              <w:rPr>
                <w:rFonts w:ascii="Sylfaen" w:hAnsi="Sylfaen" w:cs="Sylfaen"/>
                <w:sz w:val="20"/>
                <w:lang w:val="ka-GE"/>
              </w:rPr>
              <w:t>პსდ-ს გადაწყვეტილება საგანმანათლებლო პროგრამის განხორციელების შესახებ ეფუძნება შესაბამის დასაბუთებას და შეესაბამება პსდ-ს მისიას და სტრატეგიული განვითარების გეგმას;</w:t>
            </w:r>
          </w:p>
        </w:tc>
        <w:tc>
          <w:tcPr>
            <w:tcW w:w="4950" w:type="dxa"/>
          </w:tcPr>
          <w:p w14:paraId="430C0B4A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 w:val="restart"/>
          </w:tcPr>
          <w:p w14:paraId="4019F7D0" w14:textId="77777777" w:rsidR="003C0449" w:rsidRPr="00C23C53" w:rsidRDefault="003C0449" w:rsidP="003C0449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  <w:p w14:paraId="3F44CFE9" w14:textId="77777777" w:rsidR="003C0449" w:rsidRPr="00C23C53" w:rsidRDefault="003C0449" w:rsidP="003C0449">
            <w:pPr>
              <w:pStyle w:val="ListParagraph"/>
              <w:tabs>
                <w:tab w:val="left" w:pos="413"/>
              </w:tabs>
              <w:ind w:left="32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336E4C2B" w14:textId="77777777" w:rsidTr="003C0449">
        <w:trPr>
          <w:trHeight w:val="288"/>
        </w:trPr>
        <w:tc>
          <w:tcPr>
            <w:tcW w:w="2293" w:type="dxa"/>
            <w:gridSpan w:val="2"/>
            <w:vMerge/>
          </w:tcPr>
          <w:p w14:paraId="7FA4481C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5C6F4F95" w14:textId="77777777" w:rsidR="003C0449" w:rsidRPr="00930BFC" w:rsidRDefault="003C0449" w:rsidP="003C044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ind w:left="226" w:hanging="270"/>
              <w:contextualSpacing/>
              <w:rPr>
                <w:rFonts w:ascii="Sylfaen" w:hAnsi="Sylfaen"/>
                <w:sz w:val="20"/>
                <w:lang w:val="ka-GE"/>
              </w:rPr>
            </w:pPr>
            <w:r w:rsidRPr="009C2B9F">
              <w:rPr>
                <w:rFonts w:ascii="Sylfaen" w:hAnsi="Sylfaen"/>
                <w:color w:val="000000"/>
                <w:sz w:val="20"/>
                <w:lang w:val="ka-GE"/>
              </w:rPr>
              <w:t>საგანმანათლებლო პროგრამაზე დაშვების წინაპირობები და პროცედურები უზრუნველყოფს პროგრამაზე ისეთ პირთა დაშვებას, რომელთა წინარე  ცოდნა, უნარები ან/და გამოცდილება უზრუნველყოფს პროგრამის განხორციელების ვადაში პროგრამით განსაზღვრული სწავლის შედეგების მიღწევას.</w:t>
            </w:r>
          </w:p>
        </w:tc>
        <w:tc>
          <w:tcPr>
            <w:tcW w:w="4950" w:type="dxa"/>
          </w:tcPr>
          <w:p w14:paraId="354CF93F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6502B1DD" w14:textId="77777777" w:rsidR="003C0449" w:rsidRPr="00C23C53" w:rsidRDefault="003C0449" w:rsidP="003C0449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268204D6" w14:textId="77777777" w:rsidTr="003C0449">
        <w:trPr>
          <w:trHeight w:val="287"/>
        </w:trPr>
        <w:tc>
          <w:tcPr>
            <w:tcW w:w="2293" w:type="dxa"/>
            <w:gridSpan w:val="2"/>
            <w:vMerge/>
          </w:tcPr>
          <w:p w14:paraId="296CE224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512C54B8" w14:textId="0FAB2735" w:rsidR="003C0449" w:rsidRPr="00930BFC" w:rsidRDefault="003C0449" w:rsidP="003C044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ind w:left="226" w:hanging="226"/>
              <w:contextualSpacing/>
              <w:rPr>
                <w:rFonts w:ascii="Sylfaen" w:hAnsi="Sylfaen"/>
                <w:sz w:val="20"/>
                <w:lang w:val="ka-GE"/>
              </w:rPr>
            </w:pPr>
            <w:r w:rsidRPr="009C2B9F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9C2B9F">
              <w:rPr>
                <w:rFonts w:ascii="Sylfaen" w:hAnsi="Sylfaen"/>
                <w:sz w:val="20"/>
                <w:lang w:val="ka-GE"/>
              </w:rPr>
              <w:t xml:space="preserve">  საგანმანათლებლო პროგრამისთვის </w:t>
            </w:r>
            <w:r w:rsidR="00E0233F">
              <w:rPr>
                <w:rFonts w:ascii="Sylfaen" w:hAnsi="Sylfaen"/>
                <w:sz w:val="20"/>
                <w:lang w:val="ka-GE"/>
              </w:rPr>
              <w:t xml:space="preserve">პროფესიულ </w:t>
            </w:r>
            <w:r w:rsidRPr="009C2B9F">
              <w:rPr>
                <w:rFonts w:ascii="Sylfaen" w:hAnsi="Sylfaen"/>
                <w:sz w:val="20"/>
                <w:lang w:val="ka-GE"/>
              </w:rPr>
              <w:t>სტუდენტთა ზღვრულ ოდენობას განსაზღვრავს შესაბამისი მეთოდოლოგიის მიხედვით;</w:t>
            </w:r>
          </w:p>
        </w:tc>
        <w:tc>
          <w:tcPr>
            <w:tcW w:w="4950" w:type="dxa"/>
          </w:tcPr>
          <w:p w14:paraId="2CBB0849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1E39B283" w14:textId="77777777" w:rsidR="003C0449" w:rsidRPr="00C23C53" w:rsidRDefault="003C0449" w:rsidP="003C0449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7055B389" w14:textId="77777777" w:rsidTr="003C0449">
        <w:trPr>
          <w:trHeight w:val="288"/>
        </w:trPr>
        <w:tc>
          <w:tcPr>
            <w:tcW w:w="2293" w:type="dxa"/>
            <w:gridSpan w:val="2"/>
            <w:vMerge/>
          </w:tcPr>
          <w:p w14:paraId="650056E3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591237CD" w14:textId="77777777" w:rsidR="003C0449" w:rsidRPr="00C23C53" w:rsidRDefault="003C0449" w:rsidP="003C044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 w:cs="Sylfaen"/>
                <w:sz w:val="20"/>
                <w:lang w:val="ka-GE"/>
              </w:rPr>
            </w:pPr>
            <w:r w:rsidRPr="009C2B9F">
              <w:rPr>
                <w:rFonts w:ascii="Sylfaen" w:hAnsi="Sylfaen" w:cs="Sylfaen"/>
                <w:sz w:val="20"/>
                <w:lang w:val="ka-GE"/>
              </w:rPr>
              <w:t>საგანმანათლებლო</w:t>
            </w:r>
            <w:r w:rsidRPr="009C2B9F">
              <w:rPr>
                <w:rFonts w:ascii="Sylfaen" w:hAnsi="Sylfaen"/>
                <w:sz w:val="20"/>
                <w:lang w:val="ka-GE"/>
              </w:rPr>
              <w:t xml:space="preserve"> პროგრამით გათვალისწინებული  რესურსები, მათ შორის საგანმანათლებლო რესურსი,   უზრუნველყოფს პროფესიული სტუდენტის მიერ პროგრამით </w:t>
            </w:r>
            <w:r w:rsidRPr="009C2B9F">
              <w:rPr>
                <w:rFonts w:ascii="Sylfaen" w:hAnsi="Sylfaen"/>
                <w:sz w:val="20"/>
                <w:lang w:val="ka-GE"/>
              </w:rPr>
              <w:lastRenderedPageBreak/>
              <w:t>გათვალისწინებული სწავლის შედეგების მიღწევას;</w:t>
            </w:r>
          </w:p>
        </w:tc>
        <w:tc>
          <w:tcPr>
            <w:tcW w:w="4950" w:type="dxa"/>
          </w:tcPr>
          <w:p w14:paraId="2AF39E8C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5F1629FD" w14:textId="77777777" w:rsidR="003C0449" w:rsidRPr="00C23C53" w:rsidRDefault="003C0449" w:rsidP="003C0449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773A316D" w14:textId="77777777" w:rsidTr="003C0449">
        <w:trPr>
          <w:trHeight w:val="287"/>
        </w:trPr>
        <w:tc>
          <w:tcPr>
            <w:tcW w:w="2293" w:type="dxa"/>
            <w:gridSpan w:val="2"/>
            <w:vMerge/>
          </w:tcPr>
          <w:p w14:paraId="22D58CCD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75875C07" w14:textId="340BDBF2" w:rsidR="003C0449" w:rsidRPr="00C23C53" w:rsidRDefault="003C0449" w:rsidP="003C044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 w:cs="Sylfaen"/>
                <w:sz w:val="20"/>
                <w:lang w:val="ka-GE"/>
              </w:rPr>
            </w:pPr>
            <w:r w:rsidRPr="00641BC3">
              <w:rPr>
                <w:rFonts w:ascii="Sylfaen" w:hAnsi="Sylfaen" w:cs="Sylfaen"/>
                <w:sz w:val="20"/>
                <w:lang w:val="ka-GE"/>
              </w:rPr>
              <w:t>საგანმანათლებლო პროგრამის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 არჩევითი </w:t>
            </w:r>
            <w:bookmarkStart w:id="2" w:name="_Hlk8816401"/>
            <w:r w:rsidRPr="00641BC3">
              <w:rPr>
                <w:rFonts w:ascii="Sylfaen" w:hAnsi="Sylfaen"/>
                <w:sz w:val="20"/>
                <w:lang w:val="ka-GE"/>
              </w:rPr>
              <w:t>მოდულები</w:t>
            </w:r>
            <w:r>
              <w:rPr>
                <w:rFonts w:ascii="Sylfaen" w:hAnsi="Sylfaen"/>
                <w:sz w:val="20"/>
                <w:lang w:val="ka-GE"/>
              </w:rPr>
              <w:t xml:space="preserve">, მათი </w:t>
            </w:r>
            <w:r w:rsidRPr="00641BC3">
              <w:rPr>
                <w:rFonts w:ascii="Sylfaen" w:hAnsi="Sylfaen"/>
                <w:sz w:val="20"/>
                <w:lang w:val="ka-GE"/>
              </w:rPr>
              <w:t>არსებობის შემთხვევაში, ლოგიკურ კავშირშია მისანიჭებელ კვალიფიკაციასთან</w:t>
            </w:r>
            <w:bookmarkEnd w:id="2"/>
            <w:r>
              <w:rPr>
                <w:rFonts w:ascii="Sylfaen" w:hAnsi="Sylfaen"/>
                <w:sz w:val="20"/>
                <w:lang w:val="ka-GE"/>
              </w:rPr>
              <w:t xml:space="preserve"> ან/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და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0233F">
              <w:rPr>
                <w:rFonts w:ascii="Sylfaen" w:hAnsi="Sylfaen"/>
                <w:sz w:val="20"/>
                <w:lang w:val="ka-GE"/>
              </w:rPr>
              <w:t xml:space="preserve">პროფესიული </w:t>
            </w:r>
            <w:r>
              <w:rPr>
                <w:rFonts w:ascii="Sylfaen" w:hAnsi="Sylfaen"/>
                <w:sz w:val="20"/>
                <w:lang w:val="ka-GE"/>
              </w:rPr>
              <w:t>სტუდენტის მომავალ საქმიანობასთან;</w:t>
            </w:r>
          </w:p>
        </w:tc>
        <w:tc>
          <w:tcPr>
            <w:tcW w:w="4950" w:type="dxa"/>
          </w:tcPr>
          <w:p w14:paraId="64E2644A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5C2E4C83" w14:textId="77777777" w:rsidR="003C0449" w:rsidRPr="00C23C53" w:rsidRDefault="003C0449" w:rsidP="003C0449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68056EA7" w14:textId="77777777" w:rsidTr="003C0449">
        <w:trPr>
          <w:trHeight w:val="288"/>
        </w:trPr>
        <w:tc>
          <w:tcPr>
            <w:tcW w:w="2293" w:type="dxa"/>
            <w:gridSpan w:val="2"/>
            <w:vMerge/>
          </w:tcPr>
          <w:p w14:paraId="0E871BC3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7040B060" w14:textId="77777777" w:rsidR="003C0449" w:rsidRPr="000C2516" w:rsidRDefault="003C0449" w:rsidP="003C044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ind w:left="226" w:hanging="226"/>
              <w:contextualSpacing/>
              <w:rPr>
                <w:rFonts w:ascii="Sylfaen" w:hAnsi="Sylfaen"/>
                <w:sz w:val="20"/>
                <w:lang w:val="ka-GE"/>
              </w:rPr>
            </w:pPr>
            <w:r w:rsidRPr="00C4098A">
              <w:rPr>
                <w:rFonts w:ascii="Sylfaen" w:hAnsi="Sylfaen" w:cs="Sylfaen"/>
                <w:sz w:val="20"/>
                <w:lang w:val="ka-GE"/>
              </w:rPr>
              <w:t>საგანმანათლებლო</w:t>
            </w:r>
            <w:r w:rsidRPr="00C4098A">
              <w:rPr>
                <w:rFonts w:ascii="Sylfaen" w:hAnsi="Sylfaen"/>
                <w:sz w:val="20"/>
                <w:lang w:val="ka-GE"/>
              </w:rPr>
              <w:t xml:space="preserve"> პროგრამა დამტკიცებულია დაწესებულების უფლებამოსილი პირის/ორგანოს მიერ.</w:t>
            </w:r>
          </w:p>
        </w:tc>
        <w:tc>
          <w:tcPr>
            <w:tcW w:w="4950" w:type="dxa"/>
          </w:tcPr>
          <w:p w14:paraId="7CBB36FA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35390870" w14:textId="77777777" w:rsidR="003C0449" w:rsidRPr="00C23C53" w:rsidRDefault="003C0449" w:rsidP="003C0449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76611EC9" w14:textId="77777777" w:rsidTr="003C0449">
        <w:trPr>
          <w:trHeight w:val="287"/>
        </w:trPr>
        <w:tc>
          <w:tcPr>
            <w:tcW w:w="2293" w:type="dxa"/>
            <w:gridSpan w:val="2"/>
            <w:vMerge/>
          </w:tcPr>
          <w:p w14:paraId="3372DED3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58DB1C8B" w14:textId="77777777" w:rsidR="003C0449" w:rsidRPr="00C23C53" w:rsidRDefault="003C0449" w:rsidP="003C044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 w:cs="Sylfaen"/>
                <w:sz w:val="20"/>
                <w:lang w:val="ka-GE"/>
              </w:rPr>
            </w:pPr>
            <w:r w:rsidRPr="00C90AC3">
              <w:rPr>
                <w:rFonts w:ascii="Sylfaen" w:hAnsi="Sylfaen"/>
                <w:sz w:val="20"/>
                <w:lang w:val="ka-GE"/>
              </w:rPr>
              <w:t>პროგრამის სახელწოდება შეესაბამება პროგრამის შინაარსს/პროგრამით გათვალისწინებულ მისაღწევ სწავლის შედეგებს და არ არის შეცდომაში შემყვანი;</w:t>
            </w:r>
          </w:p>
        </w:tc>
        <w:tc>
          <w:tcPr>
            <w:tcW w:w="4950" w:type="dxa"/>
          </w:tcPr>
          <w:p w14:paraId="68E2DCCE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623DC2A5" w14:textId="77777777" w:rsidR="003C0449" w:rsidRPr="00C23C53" w:rsidRDefault="003C0449" w:rsidP="003C0449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173E3B21" w14:textId="77777777" w:rsidTr="003C0449">
        <w:trPr>
          <w:trHeight w:val="288"/>
        </w:trPr>
        <w:tc>
          <w:tcPr>
            <w:tcW w:w="2293" w:type="dxa"/>
            <w:gridSpan w:val="2"/>
            <w:vMerge/>
          </w:tcPr>
          <w:p w14:paraId="06E705FA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67DCEC29" w14:textId="77777777" w:rsidR="003C0449" w:rsidRPr="00F32ABB" w:rsidRDefault="003C0449" w:rsidP="003C044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 w:cs="Sylfaen"/>
                <w:sz w:val="20"/>
                <w:lang w:val="ka-GE"/>
              </w:rPr>
            </w:pPr>
            <w:r w:rsidRPr="002D38F6">
              <w:rPr>
                <w:rFonts w:ascii="Sylfaen" w:hAnsi="Sylfaen"/>
                <w:sz w:val="20"/>
                <w:lang w:val="ka-GE"/>
              </w:rPr>
              <w:t xml:space="preserve">პსდ-ს საგანმანათლებლო პროგრამა შეესაბამება </w:t>
            </w:r>
            <w:r>
              <w:rPr>
                <w:rFonts w:ascii="Sylfaen" w:hAnsi="Sylfaen"/>
                <w:sz w:val="20"/>
                <w:lang w:val="ka-GE"/>
              </w:rPr>
              <w:t xml:space="preserve">საგანმანათლებლო პროგრამის შემუშავებასთან დაკავშირებულ, </w:t>
            </w:r>
            <w:r w:rsidRPr="002D38F6">
              <w:rPr>
                <w:rFonts w:ascii="Sylfaen" w:hAnsi="Sylfaen"/>
                <w:sz w:val="20"/>
                <w:lang w:val="ka-GE"/>
              </w:rPr>
              <w:t>კანონმდებლობით დადგენილ მოთხოვნებს.</w:t>
            </w:r>
          </w:p>
        </w:tc>
        <w:tc>
          <w:tcPr>
            <w:tcW w:w="4950" w:type="dxa"/>
          </w:tcPr>
          <w:p w14:paraId="215CBE68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7E0169A1" w14:textId="77777777" w:rsidR="003C0449" w:rsidRPr="00C23C53" w:rsidRDefault="003C0449" w:rsidP="003C0449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46795F01" w14:textId="77777777" w:rsidTr="00D621FA">
        <w:trPr>
          <w:trHeight w:val="377"/>
        </w:trPr>
        <w:tc>
          <w:tcPr>
            <w:tcW w:w="13878" w:type="dxa"/>
            <w:gridSpan w:val="5"/>
            <w:shd w:val="clear" w:color="auto" w:fill="DEEAF6" w:themeFill="accent1" w:themeFillTint="33"/>
            <w:vAlign w:val="center"/>
          </w:tcPr>
          <w:p w14:paraId="496F1B5B" w14:textId="77777777" w:rsidR="003C0449" w:rsidRPr="00C23C53" w:rsidRDefault="003C0449" w:rsidP="003C0449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</w:rPr>
              <w:t>2.1</w:t>
            </w:r>
            <w:r>
              <w:rPr>
                <w:rFonts w:ascii="Sylfaen" w:hAnsi="Sylfaen" w:cs="Sylfaen"/>
                <w:b/>
                <w:sz w:val="20"/>
                <w:lang w:val="ka-GE"/>
              </w:rPr>
              <w:t xml:space="preserve"> </w:t>
            </w:r>
            <w:r w:rsidRPr="00CB126C">
              <w:rPr>
                <w:rFonts w:ascii="Sylfaen" w:hAnsi="Sylfaen"/>
                <w:b/>
                <w:sz w:val="20"/>
                <w:lang w:val="ka-GE"/>
              </w:rPr>
              <w:t>კომპონენტის შესაბამისობის შეფასება</w:t>
            </w:r>
          </w:p>
        </w:tc>
      </w:tr>
      <w:tr w:rsidR="003C0449" w:rsidRPr="00C23C53" w14:paraId="4994C614" w14:textId="77777777" w:rsidTr="003C0449">
        <w:trPr>
          <w:trHeight w:val="521"/>
        </w:trPr>
        <w:tc>
          <w:tcPr>
            <w:tcW w:w="2293" w:type="dxa"/>
            <w:gridSpan w:val="2"/>
            <w:vAlign w:val="center"/>
          </w:tcPr>
          <w:p w14:paraId="393E8740" w14:textId="77777777" w:rsidR="003C0449" w:rsidRPr="00C23C53" w:rsidRDefault="003C0449" w:rsidP="003C04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6810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5" w:type="dxa"/>
            <w:vAlign w:val="center"/>
          </w:tcPr>
          <w:p w14:paraId="2ED76C95" w14:textId="5756FB3A" w:rsidR="003C0449" w:rsidRDefault="003C0449" w:rsidP="003C0449">
            <w:pPr>
              <w:pStyle w:val="ListParagraph"/>
              <w:shd w:val="clear" w:color="auto" w:fill="FFFFFF" w:themeFill="background1"/>
              <w:ind w:left="381"/>
              <w:jc w:val="center"/>
              <w:rPr>
                <w:rFonts w:ascii="Sylfaen" w:hAnsi="Sylfaen"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83588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D2F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950" w:type="dxa"/>
            <w:vAlign w:val="center"/>
          </w:tcPr>
          <w:p w14:paraId="196D4ACD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381"/>
              <w:jc w:val="center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3395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10DB5691" w14:textId="77777777" w:rsidR="003C0449" w:rsidRPr="00C23C53" w:rsidRDefault="003C0449" w:rsidP="003C0449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109816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3C0449" w:rsidRPr="00C23C53" w14:paraId="1DECA0AB" w14:textId="77777777" w:rsidTr="00D621FA">
        <w:tc>
          <w:tcPr>
            <w:tcW w:w="13878" w:type="dxa"/>
            <w:gridSpan w:val="5"/>
            <w:shd w:val="clear" w:color="auto" w:fill="DEEAF6" w:themeFill="accent1" w:themeFillTint="33"/>
          </w:tcPr>
          <w:p w14:paraId="6B7FB917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2.2. პროგრამის განხორციელების რესურსი</w:t>
            </w:r>
          </w:p>
        </w:tc>
      </w:tr>
      <w:tr w:rsidR="003C0449" w:rsidRPr="00C23C53" w14:paraId="1092E45F" w14:textId="77777777" w:rsidTr="003C0449">
        <w:trPr>
          <w:trHeight w:val="160"/>
        </w:trPr>
        <w:tc>
          <w:tcPr>
            <w:tcW w:w="2293" w:type="dxa"/>
            <w:gridSpan w:val="2"/>
            <w:vMerge w:val="restart"/>
          </w:tcPr>
          <w:p w14:paraId="19DC7699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2.2.1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>პროგრამა უზრუნველყოფილია პროგრამის განსახორციელებლად საჭირო რესურსებით</w:t>
            </w:r>
          </w:p>
        </w:tc>
        <w:tc>
          <w:tcPr>
            <w:tcW w:w="4295" w:type="dxa"/>
          </w:tcPr>
          <w:p w14:paraId="39BE8115" w14:textId="77777777" w:rsidR="003C0449" w:rsidRPr="00332C84" w:rsidRDefault="003C0449" w:rsidP="003C0449">
            <w:pPr>
              <w:pStyle w:val="ListParagraph"/>
              <w:numPr>
                <w:ilvl w:val="0"/>
                <w:numId w:val="14"/>
              </w:numPr>
              <w:ind w:left="226" w:hanging="226"/>
              <w:contextualSpacing/>
              <w:rPr>
                <w:rFonts w:ascii="Sylfaen" w:hAnsi="Sylfaen"/>
                <w:sz w:val="20"/>
                <w:lang w:val="ka-GE"/>
              </w:rPr>
            </w:pPr>
            <w:r w:rsidRPr="007F488A">
              <w:rPr>
                <w:rFonts w:ascii="Sylfaen" w:hAnsi="Sylfaen"/>
                <w:sz w:val="20"/>
                <w:lang w:val="ka-GE"/>
              </w:rPr>
              <w:t>პროგრამით გათვალისწინებული სწავლის შედეგების მიღწევა უზრუნველყოფილია დაწესებულების/სასწავლო საწარმოს/ პრაქტიკის ობიექტის მფლობელობაში არსებული მატერიალური რესურსით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7F488A">
              <w:rPr>
                <w:rFonts w:ascii="Sylfaen" w:hAnsi="Sylfaen"/>
                <w:sz w:val="20"/>
                <w:lang w:val="ka-GE"/>
              </w:rPr>
              <w:t>პროფესიულ სტუდენტთა ზღვრული რაოდენობის გათვალისწინებით;</w:t>
            </w:r>
          </w:p>
        </w:tc>
        <w:tc>
          <w:tcPr>
            <w:tcW w:w="4950" w:type="dxa"/>
            <w:shd w:val="clear" w:color="auto" w:fill="auto"/>
          </w:tcPr>
          <w:p w14:paraId="5C6AD0A1" w14:textId="77777777" w:rsidR="003C0449" w:rsidRPr="002D66C9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08D28DB4" w14:textId="77777777" w:rsidR="003C0449" w:rsidRPr="00C23C53" w:rsidRDefault="003C0449" w:rsidP="003C0449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7756FB49" w14:textId="77777777" w:rsidTr="003C0449">
        <w:trPr>
          <w:trHeight w:val="157"/>
        </w:trPr>
        <w:tc>
          <w:tcPr>
            <w:tcW w:w="2293" w:type="dxa"/>
            <w:gridSpan w:val="2"/>
            <w:vMerge/>
          </w:tcPr>
          <w:p w14:paraId="6E4FC9E7" w14:textId="77777777" w:rsidR="003C0449" w:rsidRDefault="003C0449" w:rsidP="003C044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0601A85E" w14:textId="77777777" w:rsidR="003C0449" w:rsidRPr="002D66C9" w:rsidRDefault="003C0449" w:rsidP="003C0449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პროგრამისთვის განსზღვრული პროფესიული განათლების მასწავლებელთა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  რაოდენობა  და დატვირთვა უზრუნველყოფს საგანმანათლებლო პროგრამის განხორციელების მდგრადობას.</w:t>
            </w:r>
          </w:p>
        </w:tc>
        <w:tc>
          <w:tcPr>
            <w:tcW w:w="4950" w:type="dxa"/>
            <w:shd w:val="clear" w:color="auto" w:fill="auto"/>
          </w:tcPr>
          <w:p w14:paraId="08A4E4F6" w14:textId="77777777" w:rsidR="003C0449" w:rsidRPr="002D66C9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38F0576E" w14:textId="77777777" w:rsidR="003C0449" w:rsidRPr="00C23C53" w:rsidRDefault="003C0449" w:rsidP="003C0449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088AA62D" w14:textId="77777777" w:rsidTr="003C0449">
        <w:trPr>
          <w:trHeight w:val="157"/>
        </w:trPr>
        <w:tc>
          <w:tcPr>
            <w:tcW w:w="2293" w:type="dxa"/>
            <w:gridSpan w:val="2"/>
            <w:vMerge/>
          </w:tcPr>
          <w:p w14:paraId="5EF3280A" w14:textId="77777777" w:rsidR="003C0449" w:rsidRDefault="003C0449" w:rsidP="003C044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3153DFAD" w14:textId="77777777" w:rsidR="003C0449" w:rsidRPr="002D66C9" w:rsidRDefault="003C0449" w:rsidP="003C0449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პროგრამისთვის განსაზღვრულ პროფესიული განათლების მასწავლებელს 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აქვს </w:t>
            </w:r>
            <w:r>
              <w:rPr>
                <w:rFonts w:ascii="Sylfaen" w:hAnsi="Sylfaen"/>
                <w:sz w:val="20"/>
                <w:lang w:val="ka-GE"/>
              </w:rPr>
              <w:t xml:space="preserve">პროფესიულ სტუდენტთათვის </w:t>
            </w:r>
            <w:r w:rsidRPr="00641BC3">
              <w:rPr>
                <w:rFonts w:ascii="Sylfaen" w:hAnsi="Sylfaen"/>
                <w:sz w:val="20"/>
                <w:lang w:val="ka-GE"/>
              </w:rPr>
              <w:t>შესაბამისი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სწავლის შედეგების გამომუშავების და </w:t>
            </w:r>
            <w:r w:rsidRPr="00F6570B">
              <w:rPr>
                <w:rFonts w:ascii="Sylfaen" w:hAnsi="Sylfaen"/>
                <w:sz w:val="20"/>
                <w:lang w:val="ka-GE"/>
              </w:rPr>
              <w:t>შეფასების კომპეტენცია;</w:t>
            </w:r>
          </w:p>
        </w:tc>
        <w:tc>
          <w:tcPr>
            <w:tcW w:w="4950" w:type="dxa"/>
            <w:shd w:val="clear" w:color="auto" w:fill="auto"/>
          </w:tcPr>
          <w:p w14:paraId="79B8B3BB" w14:textId="77777777" w:rsidR="003C0449" w:rsidRPr="002D66C9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3DD3FC81" w14:textId="77777777" w:rsidR="003C0449" w:rsidRPr="00C23C53" w:rsidRDefault="003C0449" w:rsidP="003C0449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43CB6148" w14:textId="77777777" w:rsidTr="003C0449">
        <w:trPr>
          <w:trHeight w:val="157"/>
        </w:trPr>
        <w:tc>
          <w:tcPr>
            <w:tcW w:w="2293" w:type="dxa"/>
            <w:gridSpan w:val="2"/>
            <w:vMerge/>
          </w:tcPr>
          <w:p w14:paraId="4A15C07F" w14:textId="77777777" w:rsidR="003C0449" w:rsidRDefault="003C0449" w:rsidP="003C044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3F86B229" w14:textId="77777777" w:rsidR="003C0449" w:rsidRPr="00332C84" w:rsidRDefault="003C0449" w:rsidP="003C0449">
            <w:pPr>
              <w:pStyle w:val="ListParagraph"/>
              <w:numPr>
                <w:ilvl w:val="0"/>
                <w:numId w:val="14"/>
              </w:numPr>
              <w:ind w:left="226" w:hanging="226"/>
              <w:contextualSpacing/>
              <w:rPr>
                <w:rFonts w:ascii="Sylfaen" w:hAnsi="Sylfaen"/>
                <w:sz w:val="20"/>
                <w:lang w:val="ka-GE"/>
              </w:rPr>
            </w:pPr>
            <w:r w:rsidRPr="00641BC3">
              <w:rPr>
                <w:rFonts w:ascii="Sylfaen" w:hAnsi="Sylfaen"/>
                <w:sz w:val="20"/>
                <w:lang w:val="ka-GE"/>
              </w:rPr>
              <w:t>საგანმანათლებლო</w:t>
            </w:r>
            <w:r>
              <w:rPr>
                <w:rFonts w:ascii="Sylfaen" w:hAnsi="Sylfaen"/>
                <w:sz w:val="20"/>
                <w:lang w:val="ka-GE"/>
              </w:rPr>
              <w:t xml:space="preserve"> პროგრამას ჰყავს პსდ-ს მიერ განსაზღვრული, შესაბამისი დარგობრივი კომპეტენციის მქონე ხელმძღვანელი;</w:t>
            </w:r>
          </w:p>
        </w:tc>
        <w:tc>
          <w:tcPr>
            <w:tcW w:w="4950" w:type="dxa"/>
            <w:shd w:val="clear" w:color="auto" w:fill="auto"/>
          </w:tcPr>
          <w:p w14:paraId="2D6DA98F" w14:textId="77777777" w:rsidR="003C0449" w:rsidRPr="002D66C9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630EA48B" w14:textId="77777777" w:rsidR="003C0449" w:rsidRPr="00C23C53" w:rsidRDefault="003C0449" w:rsidP="003C0449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7B3A4AE9" w14:textId="77777777" w:rsidTr="003C0449">
        <w:trPr>
          <w:trHeight w:val="157"/>
        </w:trPr>
        <w:tc>
          <w:tcPr>
            <w:tcW w:w="2293" w:type="dxa"/>
            <w:gridSpan w:val="2"/>
            <w:vMerge/>
          </w:tcPr>
          <w:p w14:paraId="6C5FD980" w14:textId="77777777" w:rsidR="003C0449" w:rsidRDefault="003C0449" w:rsidP="003C044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3427F53E" w14:textId="76BC218B" w:rsidR="003C0449" w:rsidRPr="00332C84" w:rsidRDefault="003C0449" w:rsidP="003C0449">
            <w:pPr>
              <w:pStyle w:val="ListParagraph"/>
              <w:numPr>
                <w:ilvl w:val="0"/>
                <w:numId w:val="14"/>
              </w:numPr>
              <w:spacing w:after="120"/>
              <w:ind w:left="226" w:hanging="226"/>
              <w:contextualSpacing/>
              <w:rPr>
                <w:rFonts w:ascii="Sylfaen" w:hAnsi="Sylfaen"/>
                <w:sz w:val="20"/>
                <w:lang w:val="ka-GE"/>
              </w:rPr>
            </w:pPr>
            <w:r w:rsidRPr="00641BC3">
              <w:rPr>
                <w:rFonts w:ascii="Sylfaen" w:hAnsi="Sylfaen"/>
                <w:sz w:val="20"/>
                <w:lang w:val="ka-GE"/>
              </w:rPr>
              <w:t xml:space="preserve">საგანმანათლებლო პროგრამაში  მითითებული  </w:t>
            </w:r>
            <w:r>
              <w:rPr>
                <w:rFonts w:ascii="Sylfaen" w:hAnsi="Sylfaen"/>
                <w:sz w:val="20"/>
                <w:lang w:val="ka-GE"/>
              </w:rPr>
              <w:t xml:space="preserve">საგანმანათლებლო 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 რესურსი ხელმისაწვდომია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27DD0">
              <w:rPr>
                <w:rFonts w:ascii="Sylfaen" w:hAnsi="Sylfaen"/>
                <w:sz w:val="20"/>
                <w:lang w:val="ka-GE"/>
              </w:rPr>
              <w:t>ელექტრონული</w:t>
            </w:r>
            <w:r>
              <w:rPr>
                <w:rFonts w:ascii="Sylfaen" w:hAnsi="Sylfaen"/>
                <w:sz w:val="20"/>
                <w:lang w:val="ka-GE"/>
              </w:rPr>
              <w:t xml:space="preserve"> სახით ან 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 დაწესებულების ბიბლიოთეკაში მატერიალური </w:t>
            </w:r>
            <w:r>
              <w:rPr>
                <w:rFonts w:ascii="Sylfaen" w:hAnsi="Sylfaen"/>
                <w:sz w:val="20"/>
                <w:lang w:val="ka-GE"/>
              </w:rPr>
              <w:t xml:space="preserve">სახით და გამოიყენება სასწავლო პროცესში; </w:t>
            </w:r>
          </w:p>
        </w:tc>
        <w:tc>
          <w:tcPr>
            <w:tcW w:w="4950" w:type="dxa"/>
            <w:shd w:val="clear" w:color="auto" w:fill="auto"/>
          </w:tcPr>
          <w:p w14:paraId="7BF81B2B" w14:textId="77777777" w:rsidR="003C0449" w:rsidRPr="002D66C9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7837440B" w14:textId="77777777" w:rsidR="003C0449" w:rsidRPr="00C23C53" w:rsidRDefault="003C0449" w:rsidP="003C0449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66B8C0E0" w14:textId="77777777" w:rsidTr="003C0449">
        <w:trPr>
          <w:trHeight w:val="157"/>
        </w:trPr>
        <w:tc>
          <w:tcPr>
            <w:tcW w:w="2293" w:type="dxa"/>
            <w:gridSpan w:val="2"/>
            <w:vMerge/>
          </w:tcPr>
          <w:p w14:paraId="0658C2A9" w14:textId="77777777" w:rsidR="003C0449" w:rsidRDefault="003C0449" w:rsidP="003C044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1630842C" w14:textId="77777777" w:rsidR="003C0449" w:rsidRPr="00332C84" w:rsidRDefault="003C0449" w:rsidP="003C0449">
            <w:pPr>
              <w:pStyle w:val="ListParagraph"/>
              <w:numPr>
                <w:ilvl w:val="0"/>
                <w:numId w:val="14"/>
              </w:numPr>
              <w:spacing w:after="120"/>
              <w:ind w:left="226" w:hanging="226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სსსმ პირებს </w:t>
            </w:r>
            <w:r w:rsidRPr="009F2184">
              <w:rPr>
                <w:rFonts w:ascii="Sylfaen" w:hAnsi="Sylfaen" w:cs="Sylfaen"/>
                <w:sz w:val="20"/>
                <w:lang w:val="ka-GE"/>
              </w:rPr>
              <w:t xml:space="preserve">წვდომა </w:t>
            </w:r>
            <w:r>
              <w:rPr>
                <w:rFonts w:ascii="Sylfaen" w:hAnsi="Sylfaen" w:cs="Sylfaen"/>
                <w:sz w:val="20"/>
                <w:lang w:val="ka-GE"/>
              </w:rPr>
              <w:t>აქვთ</w:t>
            </w:r>
            <w:r w:rsidRPr="009F2184">
              <w:rPr>
                <w:rFonts w:ascii="Sylfaen" w:hAnsi="Sylfaen" w:cs="Sylfaen"/>
                <w:sz w:val="20"/>
                <w:lang w:val="ka-GE"/>
              </w:rPr>
              <w:t xml:space="preserve">  პროგრამით გათვალისწინებულ ან ინდივიდუალური სასწავლო გეგმით გათვალისწინებულ სასწავლო რესურსებთან, რომლებიც ადაპტირებულია სსსმ პირების საჭიროებებისა და მოთხოვნილებების შესაბამისად; </w:t>
            </w:r>
          </w:p>
        </w:tc>
        <w:tc>
          <w:tcPr>
            <w:tcW w:w="4950" w:type="dxa"/>
            <w:shd w:val="clear" w:color="auto" w:fill="auto"/>
          </w:tcPr>
          <w:p w14:paraId="5E4B36FE" w14:textId="77777777" w:rsidR="003C0449" w:rsidRPr="002D66C9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06899228" w14:textId="77777777" w:rsidR="003C0449" w:rsidRPr="00C23C53" w:rsidRDefault="003C0449" w:rsidP="003C0449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4DC677C6" w14:textId="77777777" w:rsidTr="003C0449">
        <w:trPr>
          <w:trHeight w:val="157"/>
        </w:trPr>
        <w:tc>
          <w:tcPr>
            <w:tcW w:w="2293" w:type="dxa"/>
            <w:gridSpan w:val="2"/>
            <w:vMerge/>
          </w:tcPr>
          <w:p w14:paraId="58CC41FE" w14:textId="77777777" w:rsidR="003C0449" w:rsidRDefault="003C0449" w:rsidP="003C044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2F0C8757" w14:textId="77777777" w:rsidR="003C0449" w:rsidRPr="002D66C9" w:rsidRDefault="003C0449" w:rsidP="003C0449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 w:cs="Sylfaen"/>
                <w:sz w:val="20"/>
                <w:lang w:val="ka-GE"/>
              </w:rPr>
            </w:pPr>
            <w:r w:rsidRPr="009A6557">
              <w:rPr>
                <w:rFonts w:ascii="Sylfaen" w:eastAsia="Sylfaen" w:hAnsi="Sylfaen" w:cs="Sylfaen"/>
                <w:sz w:val="20"/>
                <w:lang w:val="ka-GE"/>
              </w:rPr>
              <w:t>პსდ-ს ფინანსური რესურსით უზრუნველყოფილია საგანმანათლებლო პროგრამის განხორციელების მდგრადობა.</w:t>
            </w:r>
          </w:p>
        </w:tc>
        <w:tc>
          <w:tcPr>
            <w:tcW w:w="4950" w:type="dxa"/>
            <w:shd w:val="clear" w:color="auto" w:fill="auto"/>
          </w:tcPr>
          <w:p w14:paraId="0EB0D4D3" w14:textId="77777777" w:rsidR="003C0449" w:rsidRPr="002D66C9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30E14951" w14:textId="77777777" w:rsidR="003C0449" w:rsidRPr="00C23C53" w:rsidRDefault="003C0449" w:rsidP="003C0449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4F6110" w14:paraId="2B171F93" w14:textId="77777777" w:rsidTr="00D621FA">
        <w:tc>
          <w:tcPr>
            <w:tcW w:w="13878" w:type="dxa"/>
            <w:gridSpan w:val="5"/>
            <w:shd w:val="clear" w:color="auto" w:fill="DEEAF6" w:themeFill="accent1" w:themeFillTint="33"/>
          </w:tcPr>
          <w:p w14:paraId="51EDCE7B" w14:textId="77777777" w:rsidR="003C0449" w:rsidRPr="004F6110" w:rsidRDefault="003C0449" w:rsidP="003C0449">
            <w:pPr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2.2 </w:t>
            </w:r>
            <w:r w:rsidRPr="004F6110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4F6110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3C0449" w:rsidRPr="00C23C53" w14:paraId="76D947BF" w14:textId="77777777" w:rsidTr="003C0449">
        <w:trPr>
          <w:trHeight w:val="458"/>
        </w:trPr>
        <w:tc>
          <w:tcPr>
            <w:tcW w:w="2293" w:type="dxa"/>
            <w:gridSpan w:val="2"/>
            <w:vAlign w:val="center"/>
          </w:tcPr>
          <w:p w14:paraId="31230A8B" w14:textId="77777777" w:rsidR="003C0449" w:rsidRDefault="003C0449" w:rsidP="003C044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lastRenderedPageBreak/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61021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5" w:type="dxa"/>
            <w:vAlign w:val="center"/>
          </w:tcPr>
          <w:p w14:paraId="28583C8E" w14:textId="77777777" w:rsidR="003C0449" w:rsidRDefault="003C0449" w:rsidP="003C0449">
            <w:pPr>
              <w:shd w:val="clear" w:color="auto" w:fill="FFFFFF" w:themeFill="background1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5369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950" w:type="dxa"/>
            <w:shd w:val="clear" w:color="auto" w:fill="auto"/>
            <w:vAlign w:val="center"/>
          </w:tcPr>
          <w:p w14:paraId="5C17E70E" w14:textId="77777777" w:rsidR="003C0449" w:rsidRPr="00C23C53" w:rsidRDefault="003C0449" w:rsidP="003C0449">
            <w:pPr>
              <w:shd w:val="clear" w:color="auto" w:fill="FFFFFF" w:themeFill="background1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73571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2340" w:type="dxa"/>
            <w:shd w:val="clear" w:color="auto" w:fill="auto"/>
            <w:vAlign w:val="center"/>
          </w:tcPr>
          <w:p w14:paraId="1C07EB44" w14:textId="77777777" w:rsidR="003C0449" w:rsidRPr="00C23C53" w:rsidRDefault="003C0449" w:rsidP="003C0449">
            <w:pPr>
              <w:pStyle w:val="ListParagraph"/>
              <w:ind w:left="233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189939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3C0449" w:rsidRPr="00C23C53" w14:paraId="591C7D65" w14:textId="77777777" w:rsidTr="00D621FA">
        <w:tc>
          <w:tcPr>
            <w:tcW w:w="13878" w:type="dxa"/>
            <w:gridSpan w:val="5"/>
            <w:shd w:val="clear" w:color="auto" w:fill="DEEAF6" w:themeFill="accent1" w:themeFillTint="33"/>
          </w:tcPr>
          <w:p w14:paraId="08A2657F" w14:textId="211E0346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</w:rPr>
              <w:t>2.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C23C53">
              <w:rPr>
                <w:rFonts w:ascii="Sylfaen" w:hAnsi="Sylfaen"/>
                <w:b/>
                <w:sz w:val="20"/>
                <w:szCs w:val="20"/>
              </w:rPr>
              <w:t>.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D5130" w:rsidRPr="004F5313">
              <w:rPr>
                <w:rFonts w:ascii="Sylfaen" w:hAnsi="Sylfaen"/>
                <w:b/>
                <w:sz w:val="20"/>
                <w:szCs w:val="20"/>
                <w:lang w:val="ka-GE"/>
              </w:rPr>
              <w:t>საგანმანათლებლო პროგრამების  შეფასება და განვითარება</w:t>
            </w:r>
          </w:p>
        </w:tc>
      </w:tr>
      <w:tr w:rsidR="003C0449" w:rsidRPr="00785ACE" w14:paraId="698ABF9B" w14:textId="77777777" w:rsidTr="003C0449">
        <w:trPr>
          <w:trHeight w:val="1321"/>
        </w:trPr>
        <w:tc>
          <w:tcPr>
            <w:tcW w:w="2293" w:type="dxa"/>
            <w:gridSpan w:val="2"/>
            <w:vMerge w:val="restart"/>
            <w:shd w:val="clear" w:color="auto" w:fill="FFFFFF" w:themeFill="background1"/>
          </w:tcPr>
          <w:p w14:paraId="350377BD" w14:textId="23C0360A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402A">
              <w:rPr>
                <w:rFonts w:ascii="Sylfaen" w:hAnsi="Sylfaen"/>
                <w:b/>
                <w:sz w:val="20"/>
                <w:szCs w:val="20"/>
              </w:rPr>
              <w:t>2.</w:t>
            </w:r>
            <w:r w:rsidRPr="0097402A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97402A">
              <w:rPr>
                <w:rFonts w:ascii="Sylfaen" w:hAnsi="Sylfaen"/>
                <w:b/>
                <w:sz w:val="20"/>
                <w:szCs w:val="20"/>
              </w:rPr>
              <w:t>.</w:t>
            </w:r>
            <w:r w:rsidRPr="0097402A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D5130">
              <w:rPr>
                <w:rFonts w:ascii="Sylfaen" w:hAnsi="Sylfaen"/>
                <w:sz w:val="20"/>
                <w:szCs w:val="20"/>
                <w:lang w:val="ka-GE"/>
              </w:rPr>
              <w:t>პროგრამის განვითარება უზრუნველყოფილია პროგრამების შეფასებისა და განვითარების პსდ-ში მოქმედი მექანიზმით</w:t>
            </w:r>
          </w:p>
          <w:p w14:paraId="611564A6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CC33017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7189888" w14:textId="77777777" w:rsidR="003C0449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5A05965" w14:textId="77777777" w:rsidR="003C0449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392562D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  <w:shd w:val="clear" w:color="auto" w:fill="FFFFFF" w:themeFill="background1"/>
          </w:tcPr>
          <w:p w14:paraId="1000D810" w14:textId="77777777" w:rsidR="003C0449" w:rsidRPr="000A234B" w:rsidRDefault="003C0449" w:rsidP="003C0449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პროგრამის</w:t>
            </w:r>
            <w:r w:rsidRPr="003A0330">
              <w:rPr>
                <w:rFonts w:ascii="Sylfaen" w:hAnsi="Sylfaen"/>
                <w:sz w:val="20"/>
                <w:lang w:val="ka-GE"/>
              </w:rPr>
              <w:t xml:space="preserve"> შეფასების მექანიზმი ითვალისწინებს შრომის ბაზრის მოთხოვნებს,  უკუკავშირს დაინტერესებული მხარეებისგან, საუკეთესო ადგილობრივ ან/და საერთაშორისო პრაქტიკას</w:t>
            </w:r>
            <w:r>
              <w:rPr>
                <w:rFonts w:ascii="Sylfaen" w:hAnsi="Sylfaen"/>
                <w:sz w:val="20"/>
                <w:lang w:val="ka-GE"/>
              </w:rPr>
              <w:t xml:space="preserve"> და სხვა;</w:t>
            </w:r>
          </w:p>
        </w:tc>
        <w:tc>
          <w:tcPr>
            <w:tcW w:w="4950" w:type="dxa"/>
            <w:shd w:val="clear" w:color="auto" w:fill="FFFFFF" w:themeFill="background1"/>
          </w:tcPr>
          <w:p w14:paraId="0B6D9DE1" w14:textId="77777777" w:rsidR="003C0449" w:rsidRPr="000A234B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 w:val="restart"/>
          </w:tcPr>
          <w:p w14:paraId="074E7FD5" w14:textId="77777777" w:rsidR="003C0449" w:rsidRPr="00785ACE" w:rsidRDefault="003C0449" w:rsidP="003C044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785ACE" w14:paraId="5B0C69A2" w14:textId="77777777" w:rsidTr="003C0449">
        <w:trPr>
          <w:trHeight w:val="1321"/>
        </w:trPr>
        <w:tc>
          <w:tcPr>
            <w:tcW w:w="2293" w:type="dxa"/>
            <w:gridSpan w:val="2"/>
            <w:vMerge/>
            <w:shd w:val="clear" w:color="auto" w:fill="FFFFFF" w:themeFill="background1"/>
          </w:tcPr>
          <w:p w14:paraId="0AE5841D" w14:textId="77777777" w:rsidR="003C0449" w:rsidRPr="0097402A" w:rsidRDefault="003C0449" w:rsidP="003C0449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295" w:type="dxa"/>
            <w:shd w:val="clear" w:color="auto" w:fill="FFFFFF" w:themeFill="background1"/>
          </w:tcPr>
          <w:p w14:paraId="220A081B" w14:textId="77777777" w:rsidR="003C0449" w:rsidRPr="00D5297F" w:rsidRDefault="003C0449" w:rsidP="003C0449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ind w:left="226" w:hanging="226"/>
              <w:contextualSpacing/>
              <w:rPr>
                <w:rFonts w:ascii="Sylfaen" w:hAnsi="Sylfaen"/>
                <w:sz w:val="20"/>
                <w:lang w:val="ka-GE"/>
              </w:rPr>
            </w:pPr>
            <w:r w:rsidRPr="003A0330">
              <w:rPr>
                <w:rFonts w:ascii="Sylfaen" w:hAnsi="Sylfaen"/>
                <w:sz w:val="20"/>
                <w:lang w:val="ka-GE"/>
              </w:rPr>
              <w:t>პსდ</w:t>
            </w:r>
            <w:r>
              <w:rPr>
                <w:rFonts w:ascii="Sylfaen" w:hAnsi="Sylfaen"/>
                <w:sz w:val="20"/>
                <w:lang w:val="ka-GE"/>
              </w:rPr>
              <w:t xml:space="preserve"> აანალიზებს</w:t>
            </w:r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პროგრამის განხორციელების </w:t>
            </w:r>
            <w:r w:rsidRPr="003A0330">
              <w:rPr>
                <w:rFonts w:ascii="Sylfaen" w:hAnsi="Sylfaen"/>
                <w:sz w:val="20"/>
                <w:lang w:val="ka-GE"/>
              </w:rPr>
              <w:t>ხარისხის</w:t>
            </w:r>
            <w:r>
              <w:rPr>
                <w:rFonts w:ascii="Sylfaen" w:hAnsi="Sylfaen"/>
                <w:sz w:val="20"/>
                <w:lang w:val="ka-GE"/>
              </w:rPr>
              <w:t xml:space="preserve"> შეფასების შედეგებს და</w:t>
            </w:r>
            <w:r w:rsidRPr="003A0330">
              <w:rPr>
                <w:rFonts w:ascii="Sylfaen" w:hAnsi="Sylfaen"/>
                <w:sz w:val="20"/>
                <w:lang w:val="ka-GE"/>
              </w:rPr>
              <w:t xml:space="preserve"> საჭიროების შემთხვევაში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3A0330">
              <w:rPr>
                <w:rFonts w:ascii="Sylfaen" w:hAnsi="Sylfaen"/>
                <w:sz w:val="20"/>
                <w:lang w:val="ka-GE"/>
              </w:rPr>
              <w:t>ახორციელებს ცვლილებებს საგანმანათლებლო პროგრამაში/მოდულებში მის მიერ განსაზღვრული წესებისა და პროცედურების შესაბამისად.</w:t>
            </w:r>
          </w:p>
        </w:tc>
        <w:tc>
          <w:tcPr>
            <w:tcW w:w="4950" w:type="dxa"/>
            <w:shd w:val="clear" w:color="auto" w:fill="FFFFFF" w:themeFill="background1"/>
          </w:tcPr>
          <w:p w14:paraId="75E5B6CB" w14:textId="77777777" w:rsidR="003C0449" w:rsidRPr="000A234B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08A2726D" w14:textId="77777777" w:rsidR="003C0449" w:rsidRPr="00785ACE" w:rsidRDefault="003C0449" w:rsidP="003C044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4F6110" w14:paraId="7714CF91" w14:textId="77777777" w:rsidTr="00D621FA">
        <w:tc>
          <w:tcPr>
            <w:tcW w:w="13878" w:type="dxa"/>
            <w:gridSpan w:val="5"/>
            <w:shd w:val="clear" w:color="auto" w:fill="DEEAF6" w:themeFill="accent1" w:themeFillTint="33"/>
            <w:vAlign w:val="center"/>
          </w:tcPr>
          <w:p w14:paraId="063D41E0" w14:textId="77777777" w:rsidR="003C0449" w:rsidRPr="009F4A52" w:rsidRDefault="003C0449" w:rsidP="003C0449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97402A">
              <w:rPr>
                <w:rFonts w:ascii="Sylfaen" w:hAnsi="Sylfaen"/>
                <w:b/>
                <w:sz w:val="20"/>
                <w:szCs w:val="20"/>
              </w:rPr>
              <w:t>2.</w:t>
            </w:r>
            <w:r w:rsidRPr="0097402A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F6110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4F6110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3C0449" w:rsidRPr="00C23C53" w14:paraId="412068F3" w14:textId="77777777" w:rsidTr="003C0449">
        <w:trPr>
          <w:trHeight w:val="890"/>
        </w:trPr>
        <w:tc>
          <w:tcPr>
            <w:tcW w:w="2293" w:type="dxa"/>
            <w:gridSpan w:val="2"/>
            <w:shd w:val="clear" w:color="auto" w:fill="FFFFFF" w:themeFill="background1"/>
            <w:vAlign w:val="center"/>
          </w:tcPr>
          <w:p w14:paraId="746BD96B" w14:textId="77777777" w:rsidR="003C0449" w:rsidRPr="00C23C53" w:rsidRDefault="003C0449" w:rsidP="003C044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67036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5" w:type="dxa"/>
            <w:shd w:val="clear" w:color="auto" w:fill="FFFFFF" w:themeFill="background1"/>
            <w:vAlign w:val="center"/>
          </w:tcPr>
          <w:p w14:paraId="6880E5DD" w14:textId="77777777" w:rsidR="003C0449" w:rsidRDefault="003C0449" w:rsidP="003C0449">
            <w:pPr>
              <w:pStyle w:val="ListParagraph"/>
              <w:shd w:val="clear" w:color="auto" w:fill="FFFFFF" w:themeFill="background1"/>
              <w:ind w:left="263"/>
              <w:jc w:val="center"/>
              <w:rPr>
                <w:rFonts w:ascii="Sylfaen" w:hAnsi="Sylfaen"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3329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33FF4333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263"/>
              <w:jc w:val="center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03916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62C1D54A" w14:textId="77777777" w:rsidR="003C0449" w:rsidRPr="00C23C53" w:rsidRDefault="003C0449" w:rsidP="003C0449">
            <w:pPr>
              <w:pStyle w:val="ListParagraph"/>
              <w:ind w:left="233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146457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3C0449" w:rsidRPr="00C23C53" w14:paraId="73D5863B" w14:textId="77777777" w:rsidTr="00D621FA">
        <w:tc>
          <w:tcPr>
            <w:tcW w:w="13878" w:type="dxa"/>
            <w:gridSpan w:val="5"/>
            <w:shd w:val="clear" w:color="auto" w:fill="DEEAF6" w:themeFill="accent1" w:themeFillTint="33"/>
          </w:tcPr>
          <w:p w14:paraId="13670FCA" w14:textId="37C6FE19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bookmarkStart w:id="3" w:name="_Hlk32413895"/>
            <w:r w:rsidR="006D5130" w:rsidRPr="00CD50B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სასწავლო</w:t>
            </w:r>
            <w:r w:rsidR="006D5130" w:rsidRPr="00CD50B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პროცესის ორგანიზება და პროფესიულ სტუდენტთა</w:t>
            </w:r>
            <w:r w:rsidR="006D513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6D5130" w:rsidRPr="00CD50B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შეფასება</w:t>
            </w:r>
            <w:bookmarkEnd w:id="3"/>
          </w:p>
        </w:tc>
      </w:tr>
      <w:tr w:rsidR="003C0449" w:rsidRPr="00501CA2" w14:paraId="5A8289D4" w14:textId="77777777" w:rsidTr="003C0449">
        <w:trPr>
          <w:trHeight w:val="430"/>
        </w:trPr>
        <w:tc>
          <w:tcPr>
            <w:tcW w:w="2293" w:type="dxa"/>
            <w:gridSpan w:val="2"/>
            <w:vMerge w:val="restart"/>
          </w:tcPr>
          <w:p w14:paraId="618B7B12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1 </w:t>
            </w:r>
            <w:bookmarkStart w:id="4" w:name="_Hlk32413915"/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უზრუნველყოფს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მიზნების მიღწევას</w:t>
            </w:r>
            <w:bookmarkEnd w:id="4"/>
          </w:p>
          <w:p w14:paraId="3EFD4246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4E43E04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32BD6FA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3E2FF27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66335D7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27153533" w14:textId="77777777" w:rsidR="003C0449" w:rsidRPr="00C23C53" w:rsidRDefault="003C0449" w:rsidP="003C0449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პროგრამა ხორციელდება</w:t>
            </w:r>
            <w:r w:rsidRPr="000B3687">
              <w:rPr>
                <w:rFonts w:ascii="Sylfaen" w:hAnsi="Sylfaen"/>
                <w:sz w:val="20"/>
                <w:lang w:val="ka-GE"/>
              </w:rPr>
              <w:t xml:space="preserve"> სასწავლო გეგმის</w:t>
            </w:r>
            <w:r>
              <w:rPr>
                <w:rFonts w:ascii="Sylfaen" w:hAnsi="Sylfaen"/>
                <w:sz w:val="20"/>
                <w:lang w:val="ka-GE"/>
              </w:rPr>
              <w:t>/გეგმების</w:t>
            </w:r>
            <w:r w:rsidRPr="000B3687">
              <w:rPr>
                <w:rFonts w:ascii="Sylfaen" w:hAnsi="Sylfaen"/>
                <w:sz w:val="20"/>
                <w:lang w:val="ka-GE"/>
              </w:rPr>
              <w:t xml:space="preserve"> შესაბამისად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950" w:type="dxa"/>
          </w:tcPr>
          <w:p w14:paraId="73A6B2ED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 w:val="restart"/>
          </w:tcPr>
          <w:p w14:paraId="5D2B2049" w14:textId="77777777" w:rsidR="003C0449" w:rsidRPr="00501CA2" w:rsidRDefault="003C0449" w:rsidP="003C0449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501CA2" w14:paraId="5C81C0E1" w14:textId="77777777" w:rsidTr="003C0449">
        <w:trPr>
          <w:trHeight w:val="431"/>
        </w:trPr>
        <w:tc>
          <w:tcPr>
            <w:tcW w:w="2293" w:type="dxa"/>
            <w:gridSpan w:val="2"/>
            <w:vMerge/>
          </w:tcPr>
          <w:p w14:paraId="5CEE66C7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40E9B530" w14:textId="77777777" w:rsidR="003C0449" w:rsidRPr="00C23C53" w:rsidRDefault="003C0449" w:rsidP="003C0449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პსდ უზრუნველყოფს სასწავლო პროცესის ორგანიზებას პროფესიულ სტუდენტთა ინტერესების გათვალისწინებით და </w:t>
            </w:r>
            <w:r w:rsidRPr="000B3687">
              <w:rPr>
                <w:rFonts w:ascii="Sylfaen" w:hAnsi="Sylfaen"/>
                <w:sz w:val="20"/>
                <w:lang w:val="ka-GE"/>
              </w:rPr>
              <w:t xml:space="preserve"> მოქნილად რეაგირებს შემხვ</w:t>
            </w:r>
            <w:r>
              <w:rPr>
                <w:rFonts w:ascii="Sylfaen" w:hAnsi="Sylfaen"/>
                <w:sz w:val="20"/>
                <w:lang w:val="ka-GE"/>
              </w:rPr>
              <w:t>ე</w:t>
            </w:r>
            <w:r w:rsidRPr="000B3687">
              <w:rPr>
                <w:rFonts w:ascii="Sylfaen" w:hAnsi="Sylfaen"/>
                <w:sz w:val="20"/>
                <w:lang w:val="ka-GE"/>
              </w:rPr>
              <w:t>დრ საჭიროებებზე;</w:t>
            </w:r>
          </w:p>
        </w:tc>
        <w:tc>
          <w:tcPr>
            <w:tcW w:w="4950" w:type="dxa"/>
          </w:tcPr>
          <w:p w14:paraId="60D8C48F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76F97EC8" w14:textId="77777777" w:rsidR="003C0449" w:rsidRPr="00501CA2" w:rsidRDefault="003C0449" w:rsidP="003C0449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501CA2" w14:paraId="6BC2C7AB" w14:textId="77777777" w:rsidTr="003C0449">
        <w:trPr>
          <w:trHeight w:val="431"/>
        </w:trPr>
        <w:tc>
          <w:tcPr>
            <w:tcW w:w="2293" w:type="dxa"/>
            <w:gridSpan w:val="2"/>
            <w:vMerge/>
          </w:tcPr>
          <w:p w14:paraId="78D16C40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1532BE67" w14:textId="77777777" w:rsidR="003C0449" w:rsidRPr="00C23C53" w:rsidRDefault="003C0449" w:rsidP="003C0449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სასწავლო </w:t>
            </w:r>
            <w:r>
              <w:rPr>
                <w:rFonts w:ascii="Sylfaen" w:hAnsi="Sylfaen" w:cs="Sylfaen"/>
                <w:sz w:val="20"/>
                <w:lang w:val="ka-GE"/>
              </w:rPr>
              <w:t>პროცესი</w:t>
            </w:r>
            <w:r w:rsidRPr="00944EB4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ითვალისწინებს</w:t>
            </w:r>
            <w:r w:rsidRPr="00944EB4">
              <w:rPr>
                <w:rFonts w:ascii="Sylfaen" w:hAnsi="Sylfaen"/>
                <w:sz w:val="20"/>
                <w:lang w:val="ka-GE"/>
              </w:rPr>
              <w:t xml:space="preserve"> სწავლების თანამედროვე მეთოდებისა და დარგის შესაბამისი ტექნოლოგიების </w:t>
            </w:r>
            <w:r>
              <w:rPr>
                <w:rFonts w:ascii="Sylfaen" w:hAnsi="Sylfaen"/>
                <w:sz w:val="20"/>
                <w:lang w:val="ka-GE"/>
              </w:rPr>
              <w:t>გამოყენებას;</w:t>
            </w:r>
          </w:p>
        </w:tc>
        <w:tc>
          <w:tcPr>
            <w:tcW w:w="4950" w:type="dxa"/>
          </w:tcPr>
          <w:p w14:paraId="56BF1F4D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7D20BB6A" w14:textId="77777777" w:rsidR="003C0449" w:rsidRPr="00501CA2" w:rsidRDefault="003C0449" w:rsidP="003C0449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501CA2" w14:paraId="16D3E49C" w14:textId="77777777" w:rsidTr="003C0449">
        <w:trPr>
          <w:trHeight w:val="430"/>
        </w:trPr>
        <w:tc>
          <w:tcPr>
            <w:tcW w:w="2293" w:type="dxa"/>
            <w:gridSpan w:val="2"/>
            <w:vMerge/>
          </w:tcPr>
          <w:p w14:paraId="2A72D632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1290055F" w14:textId="77777777" w:rsidR="003C0449" w:rsidRPr="00C23C53" w:rsidRDefault="003C0449" w:rsidP="003C0449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/>
                <w:sz w:val="20"/>
                <w:lang w:val="ka-GE"/>
              </w:rPr>
            </w:pPr>
            <w:r w:rsidRPr="00944EB4">
              <w:rPr>
                <w:rFonts w:ascii="Sylfaen" w:hAnsi="Sylfaen" w:cs="Sylfaen"/>
                <w:sz w:val="20"/>
                <w:lang w:val="ka-GE"/>
              </w:rPr>
              <w:t>პროგრამით</w:t>
            </w:r>
            <w:r w:rsidRPr="00944EB4">
              <w:rPr>
                <w:rFonts w:ascii="Sylfaen" w:hAnsi="Sylfaen"/>
                <w:sz w:val="20"/>
                <w:lang w:val="ka-GE"/>
              </w:rPr>
              <w:t xml:space="preserve"> განსაზღვრული სწავლის შედეგების მიღწევისას გათვალისწინებულია </w:t>
            </w:r>
            <w:r w:rsidRPr="00944EB4">
              <w:rPr>
                <w:rFonts w:ascii="Sylfaen" w:hAnsi="Sylfaen" w:cs="Sylfaen"/>
                <w:sz w:val="20"/>
                <w:lang w:val="ka-GE"/>
              </w:rPr>
              <w:t xml:space="preserve">პროფესიულ </w:t>
            </w:r>
            <w:r w:rsidRPr="00944EB4">
              <w:rPr>
                <w:rFonts w:ascii="Sylfaen" w:hAnsi="Sylfaen"/>
                <w:sz w:val="20"/>
                <w:lang w:val="ka-GE"/>
              </w:rPr>
              <w:t>სტუდენტთა  ინდივიდუალური საჭიროებები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950" w:type="dxa"/>
          </w:tcPr>
          <w:p w14:paraId="3A2AD2BF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17E3BCEF" w14:textId="77777777" w:rsidR="003C0449" w:rsidRPr="00501CA2" w:rsidRDefault="003C0449" w:rsidP="003C0449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501CA2" w14:paraId="52032BEF" w14:textId="77777777" w:rsidTr="003C0449">
        <w:trPr>
          <w:trHeight w:val="431"/>
        </w:trPr>
        <w:tc>
          <w:tcPr>
            <w:tcW w:w="2293" w:type="dxa"/>
            <w:gridSpan w:val="2"/>
            <w:vMerge/>
          </w:tcPr>
          <w:p w14:paraId="59F5E899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49E90AB3" w14:textId="77777777" w:rsidR="003C0449" w:rsidRPr="00C23C53" w:rsidRDefault="003C0449" w:rsidP="003C0449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/>
                <w:sz w:val="20"/>
                <w:lang w:val="ka-GE"/>
              </w:rPr>
            </w:pPr>
            <w:r w:rsidRPr="00764169">
              <w:rPr>
                <w:rFonts w:ascii="Sylfaen" w:hAnsi="Sylfaen"/>
                <w:sz w:val="20"/>
                <w:lang w:val="ka-GE"/>
              </w:rPr>
              <w:t xml:space="preserve">პსდ-ს თანამშრომლობა პრაქტიკის კომპონენტის განმახორციელებელ პარტნიორთან/ </w:t>
            </w:r>
            <w:r>
              <w:rPr>
                <w:rFonts w:ascii="Sylfaen" w:hAnsi="Sylfaen"/>
                <w:sz w:val="20"/>
                <w:lang w:val="ka-GE"/>
              </w:rPr>
              <w:t>სასწავლო საწარმოსთან/</w:t>
            </w:r>
            <w:r w:rsidRPr="00764169">
              <w:rPr>
                <w:rFonts w:ascii="Sylfaen" w:hAnsi="Sylfaen"/>
                <w:sz w:val="20"/>
                <w:lang w:val="ka-GE"/>
              </w:rPr>
              <w:t>თანაგანმახორციელებელ დაწესებულებასთან დასტურდება შესაბამისი ხელშეკრულებით/ ურთიერთთანამშრომლობის მემორანდუმით;</w:t>
            </w:r>
          </w:p>
        </w:tc>
        <w:tc>
          <w:tcPr>
            <w:tcW w:w="4950" w:type="dxa"/>
          </w:tcPr>
          <w:p w14:paraId="0C4C5C0F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6874558F" w14:textId="77777777" w:rsidR="003C0449" w:rsidRPr="00501CA2" w:rsidRDefault="003C0449" w:rsidP="003C0449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501CA2" w14:paraId="00500A16" w14:textId="77777777" w:rsidTr="003C0449">
        <w:trPr>
          <w:trHeight w:val="431"/>
        </w:trPr>
        <w:tc>
          <w:tcPr>
            <w:tcW w:w="2293" w:type="dxa"/>
            <w:gridSpan w:val="2"/>
            <w:vMerge/>
          </w:tcPr>
          <w:p w14:paraId="5EB9599F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07B014E3" w14:textId="77777777" w:rsidR="003C0449" w:rsidRPr="006256C4" w:rsidRDefault="003C0449" w:rsidP="003C0449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ind w:left="229" w:hanging="229"/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სასწავლო პროცესი მიმდინარეობს უსაფრთხო სასწავლო/სამუშაო გარემოში, პროგრამის სპეციფიკის გათვალისწინებით;</w:t>
            </w:r>
          </w:p>
        </w:tc>
        <w:tc>
          <w:tcPr>
            <w:tcW w:w="4950" w:type="dxa"/>
          </w:tcPr>
          <w:p w14:paraId="091E0011" w14:textId="77777777" w:rsidR="003C0449" w:rsidRPr="00C23C53" w:rsidRDefault="003C0449" w:rsidP="003C0449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5EF5371C" w14:textId="77777777" w:rsidR="003C0449" w:rsidRPr="00501CA2" w:rsidRDefault="003C0449" w:rsidP="003C0449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785ACE" w14:paraId="6C329B39" w14:textId="77777777" w:rsidTr="003C0449">
        <w:trPr>
          <w:trHeight w:val="553"/>
        </w:trPr>
        <w:tc>
          <w:tcPr>
            <w:tcW w:w="2293" w:type="dxa"/>
            <w:gridSpan w:val="2"/>
            <w:vMerge w:val="restart"/>
          </w:tcPr>
          <w:p w14:paraId="199FAA76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2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სისტემა უზრუნველყოფს პროგრამის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სწავლის შედეგების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დადასტურებას</w:t>
            </w:r>
          </w:p>
        </w:tc>
        <w:tc>
          <w:tcPr>
            <w:tcW w:w="4295" w:type="dxa"/>
          </w:tcPr>
          <w:p w14:paraId="1D5B3AC0" w14:textId="77777777" w:rsidR="003C0449" w:rsidRPr="00497763" w:rsidRDefault="003C0449" w:rsidP="003C0449">
            <w:pPr>
              <w:pStyle w:val="ListParagraph"/>
              <w:numPr>
                <w:ilvl w:val="0"/>
                <w:numId w:val="17"/>
              </w:numPr>
              <w:ind w:left="226" w:hanging="226"/>
              <w:contextualSpacing/>
              <w:rPr>
                <w:rFonts w:ascii="Sylfaen" w:hAnsi="Sylfaen"/>
                <w:sz w:val="20"/>
                <w:lang w:val="ka-GE"/>
              </w:rPr>
            </w:pPr>
            <w:r w:rsidRPr="00704639">
              <w:rPr>
                <w:rFonts w:ascii="Sylfaen" w:hAnsi="Sylfaen"/>
                <w:sz w:val="20"/>
                <w:lang w:val="ka-GE"/>
              </w:rPr>
              <w:t>პროგრამის მიზნებისთვის გამოყენებული შეფასების სისტემა არის ვალიდური, სანდო, გამჭვირვალე, სამართლიანი/ობიექტური;</w:t>
            </w:r>
          </w:p>
        </w:tc>
        <w:tc>
          <w:tcPr>
            <w:tcW w:w="4950" w:type="dxa"/>
            <w:shd w:val="clear" w:color="auto" w:fill="auto"/>
          </w:tcPr>
          <w:p w14:paraId="4FE99D57" w14:textId="77777777" w:rsidR="003C0449" w:rsidRDefault="003C0449" w:rsidP="003C0449">
            <w:pPr>
              <w:pStyle w:val="ListParagraph"/>
              <w:ind w:left="252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</w:p>
          <w:p w14:paraId="5045EA7F" w14:textId="77777777" w:rsidR="003C0449" w:rsidRPr="004F13E4" w:rsidRDefault="003C0449" w:rsidP="003C0449">
            <w:pPr>
              <w:pStyle w:val="ListParagraph"/>
              <w:ind w:left="252"/>
              <w:rPr>
                <w:rFonts w:ascii="Sylfaen" w:hAnsi="Sylfaen" w:cs="Helvetica"/>
                <w:sz w:val="21"/>
                <w:szCs w:val="21"/>
                <w:lang w:val="ka-GE"/>
              </w:rPr>
            </w:pPr>
          </w:p>
        </w:tc>
        <w:tc>
          <w:tcPr>
            <w:tcW w:w="2340" w:type="dxa"/>
            <w:vMerge w:val="restart"/>
          </w:tcPr>
          <w:p w14:paraId="2541E673" w14:textId="77777777" w:rsidR="003C0449" w:rsidRPr="00785ACE" w:rsidRDefault="003C0449" w:rsidP="003C044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785ACE" w14:paraId="53EB3B0D" w14:textId="77777777" w:rsidTr="003C0449">
        <w:trPr>
          <w:trHeight w:val="553"/>
        </w:trPr>
        <w:tc>
          <w:tcPr>
            <w:tcW w:w="2293" w:type="dxa"/>
            <w:gridSpan w:val="2"/>
            <w:vMerge/>
          </w:tcPr>
          <w:p w14:paraId="6C79C48D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16765654" w14:textId="77777777" w:rsidR="003C0449" w:rsidRDefault="003C0449" w:rsidP="003C0449">
            <w:pPr>
              <w:pStyle w:val="ListParagraph"/>
              <w:numPr>
                <w:ilvl w:val="0"/>
                <w:numId w:val="17"/>
              </w:numPr>
              <w:ind w:left="229" w:hanging="229"/>
              <w:contextualSpacing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პროფესიულ </w:t>
            </w:r>
            <w:r w:rsidRPr="00704639">
              <w:rPr>
                <w:rFonts w:ascii="Sylfaen" w:hAnsi="Sylfaen"/>
                <w:sz w:val="20"/>
                <w:lang w:val="ka-GE"/>
              </w:rPr>
              <w:t>სტუდენტთა შეფასების სისტემა</w:t>
            </w:r>
            <w:r>
              <w:rPr>
                <w:rFonts w:ascii="Sylfaen" w:hAnsi="Sylfaen"/>
                <w:sz w:val="20"/>
                <w:lang w:val="ka-GE"/>
              </w:rPr>
              <w:t xml:space="preserve"> ითვალისწინებს </w:t>
            </w:r>
            <w:r w:rsidRPr="00704639">
              <w:rPr>
                <w:rFonts w:ascii="Sylfaen" w:hAnsi="Sylfaen"/>
                <w:sz w:val="20"/>
                <w:lang w:val="ka-GE"/>
              </w:rPr>
              <w:t>ვერიფიკაციის</w:t>
            </w:r>
            <w:r>
              <w:rPr>
                <w:rFonts w:ascii="Sylfaen" w:hAnsi="Sylfaen"/>
                <w:sz w:val="20"/>
                <w:lang w:val="ka-GE"/>
              </w:rPr>
              <w:t xml:space="preserve"> მექანიზმს;</w:t>
            </w:r>
          </w:p>
        </w:tc>
        <w:tc>
          <w:tcPr>
            <w:tcW w:w="4950" w:type="dxa"/>
            <w:shd w:val="clear" w:color="auto" w:fill="auto"/>
          </w:tcPr>
          <w:p w14:paraId="54DA86CB" w14:textId="77777777" w:rsidR="003C0449" w:rsidRDefault="003C0449" w:rsidP="003C0449">
            <w:pPr>
              <w:pStyle w:val="ListParagraph"/>
              <w:ind w:left="252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</w:p>
        </w:tc>
        <w:tc>
          <w:tcPr>
            <w:tcW w:w="2340" w:type="dxa"/>
            <w:vMerge/>
          </w:tcPr>
          <w:p w14:paraId="5E71EF03" w14:textId="77777777" w:rsidR="003C0449" w:rsidRPr="00785ACE" w:rsidRDefault="003C0449" w:rsidP="003C044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785ACE" w14:paraId="3F4C60C5" w14:textId="77777777" w:rsidTr="003C0449">
        <w:trPr>
          <w:trHeight w:val="553"/>
        </w:trPr>
        <w:tc>
          <w:tcPr>
            <w:tcW w:w="2293" w:type="dxa"/>
            <w:gridSpan w:val="2"/>
            <w:vMerge/>
          </w:tcPr>
          <w:p w14:paraId="02455052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38271129" w14:textId="77777777" w:rsidR="003C0449" w:rsidRDefault="003C0449" w:rsidP="003C0449">
            <w:pPr>
              <w:pStyle w:val="ListParagraph"/>
              <w:numPr>
                <w:ilvl w:val="0"/>
                <w:numId w:val="17"/>
              </w:numPr>
              <w:ind w:left="229" w:hanging="229"/>
              <w:contextualSpacing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  <w:r w:rsidRPr="00704639">
              <w:rPr>
                <w:rFonts w:ascii="Sylfaen" w:hAnsi="Sylfaen" w:cs="Arial"/>
                <w:bCs/>
                <w:color w:val="000000"/>
                <w:sz w:val="20"/>
                <w:lang w:val="ka-GE"/>
              </w:rPr>
              <w:t xml:space="preserve">პსდ უზრუნველყოფს შეფასებასთან დაკავშირებული მონაცემების/ინფორმაციის/მტკიცებულებების სათანადო აღრიცხვასა და </w:t>
            </w:r>
            <w:r w:rsidRPr="00F358BB">
              <w:rPr>
                <w:rFonts w:ascii="Sylfaen" w:hAnsi="Sylfaen" w:cs="Arial"/>
                <w:bCs/>
                <w:color w:val="000000"/>
                <w:sz w:val="20"/>
                <w:lang w:val="ka-GE"/>
              </w:rPr>
              <w:t>შენახვას შეფასების უწყისის გაფორმებიდან 3 წლის ვადით;</w:t>
            </w:r>
          </w:p>
        </w:tc>
        <w:tc>
          <w:tcPr>
            <w:tcW w:w="4950" w:type="dxa"/>
            <w:shd w:val="clear" w:color="auto" w:fill="auto"/>
          </w:tcPr>
          <w:p w14:paraId="4DCA34A7" w14:textId="77777777" w:rsidR="003C0449" w:rsidRDefault="003C0449" w:rsidP="003C0449">
            <w:pPr>
              <w:pStyle w:val="ListParagraph"/>
              <w:ind w:left="252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</w:p>
        </w:tc>
        <w:tc>
          <w:tcPr>
            <w:tcW w:w="2340" w:type="dxa"/>
            <w:vMerge/>
          </w:tcPr>
          <w:p w14:paraId="6152C495" w14:textId="77777777" w:rsidR="003C0449" w:rsidRPr="00785ACE" w:rsidRDefault="003C0449" w:rsidP="003C044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785ACE" w14:paraId="0579E2DC" w14:textId="77777777" w:rsidTr="003C0449">
        <w:trPr>
          <w:trHeight w:val="553"/>
        </w:trPr>
        <w:tc>
          <w:tcPr>
            <w:tcW w:w="2293" w:type="dxa"/>
            <w:gridSpan w:val="2"/>
            <w:vMerge/>
          </w:tcPr>
          <w:p w14:paraId="70293AD5" w14:textId="77777777" w:rsidR="003C0449" w:rsidRPr="00C23C53" w:rsidRDefault="003C0449" w:rsidP="003C044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78C2F257" w14:textId="77777777" w:rsidR="003C0449" w:rsidRDefault="003C0449" w:rsidP="003C0449">
            <w:pPr>
              <w:pStyle w:val="ListParagraph"/>
              <w:numPr>
                <w:ilvl w:val="0"/>
                <w:numId w:val="17"/>
              </w:numPr>
              <w:ind w:left="229" w:hanging="229"/>
              <w:contextualSpacing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  <w:r w:rsidRPr="00704639">
              <w:rPr>
                <w:rFonts w:ascii="Sylfaen" w:hAnsi="Sylfaen"/>
                <w:sz w:val="20"/>
                <w:lang w:val="ka-GE"/>
              </w:rPr>
              <w:t>პროფესიულ სტუდენტთა შეფასების შედეგები გამოყენებულია მათი შემდგომი განვითარებისათვის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14:paraId="69D7E246" w14:textId="77777777" w:rsidR="003C0449" w:rsidRDefault="003C0449" w:rsidP="003C0449">
            <w:pPr>
              <w:pStyle w:val="ListParagraph"/>
              <w:ind w:left="252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</w:p>
        </w:tc>
        <w:tc>
          <w:tcPr>
            <w:tcW w:w="2340" w:type="dxa"/>
            <w:vMerge/>
          </w:tcPr>
          <w:p w14:paraId="1A107C36" w14:textId="77777777" w:rsidR="003C0449" w:rsidRPr="00785ACE" w:rsidRDefault="003C0449" w:rsidP="003C044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C0449" w:rsidRPr="00C23C53" w14:paraId="2A62178E" w14:textId="77777777" w:rsidTr="00D621FA">
        <w:tc>
          <w:tcPr>
            <w:tcW w:w="13878" w:type="dxa"/>
            <w:gridSpan w:val="5"/>
            <w:shd w:val="clear" w:color="auto" w:fill="DEEAF6" w:themeFill="accent1" w:themeFillTint="33"/>
          </w:tcPr>
          <w:p w14:paraId="3000D116" w14:textId="77777777" w:rsidR="003C0449" w:rsidRPr="00C23C53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4F6110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4F6110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3C0449" w:rsidRPr="00C23C53" w14:paraId="52EC474D" w14:textId="77777777" w:rsidTr="003C0449">
        <w:trPr>
          <w:trHeight w:val="503"/>
        </w:trPr>
        <w:tc>
          <w:tcPr>
            <w:tcW w:w="2293" w:type="dxa"/>
            <w:gridSpan w:val="2"/>
            <w:vAlign w:val="center"/>
          </w:tcPr>
          <w:p w14:paraId="102E5EE8" w14:textId="77777777" w:rsidR="003C0449" w:rsidRPr="00C23C53" w:rsidRDefault="003C0449" w:rsidP="003C044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lastRenderedPageBreak/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46813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5" w:type="dxa"/>
            <w:vAlign w:val="center"/>
          </w:tcPr>
          <w:p w14:paraId="5DFBA639" w14:textId="77777777" w:rsidR="003C0449" w:rsidRDefault="003C0449" w:rsidP="003C0449">
            <w:pPr>
              <w:pStyle w:val="ListParagraph"/>
              <w:ind w:left="252"/>
              <w:jc w:val="center"/>
              <w:rPr>
                <w:rFonts w:ascii="Sylfaen" w:hAnsi="Sylfaen"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46811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950" w:type="dxa"/>
            <w:shd w:val="clear" w:color="auto" w:fill="auto"/>
            <w:vAlign w:val="center"/>
          </w:tcPr>
          <w:p w14:paraId="1A24BE8A" w14:textId="77777777" w:rsidR="003C0449" w:rsidRPr="00C23C53" w:rsidRDefault="003C0449" w:rsidP="003C0449">
            <w:pPr>
              <w:pStyle w:val="ListParagraph"/>
              <w:ind w:left="252"/>
              <w:jc w:val="center"/>
              <w:rPr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98939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0EAE61D8" w14:textId="77777777" w:rsidR="003C0449" w:rsidRPr="00C23C53" w:rsidRDefault="003C0449" w:rsidP="003C044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18210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</w:tbl>
    <w:p w14:paraId="4D7838C7" w14:textId="2454B36F" w:rsidR="003C0449" w:rsidRDefault="003C0449" w:rsidP="003C0449">
      <w:pPr>
        <w:rPr>
          <w:rFonts w:ascii="Sylfaen" w:hAnsi="Sylfaen"/>
          <w:sz w:val="20"/>
          <w:szCs w:val="20"/>
          <w:lang w:val="ka-GE"/>
        </w:rPr>
      </w:pPr>
    </w:p>
    <w:p w14:paraId="11D13E20" w14:textId="6C54D36E" w:rsidR="000402F2" w:rsidRDefault="000402F2" w:rsidP="003C0449">
      <w:pPr>
        <w:rPr>
          <w:rFonts w:ascii="Sylfaen" w:hAnsi="Sylfaen"/>
          <w:sz w:val="20"/>
          <w:szCs w:val="20"/>
          <w:lang w:val="ka-GE"/>
        </w:rPr>
      </w:pPr>
    </w:p>
    <w:p w14:paraId="18270209" w14:textId="3CA0DF01" w:rsidR="003C0449" w:rsidRPr="00427EDD" w:rsidRDefault="00D621FA" w:rsidP="000402F2">
      <w:pPr>
        <w:pStyle w:val="Heading2"/>
        <w:numPr>
          <w:ilvl w:val="0"/>
          <w:numId w:val="2"/>
        </w:numPr>
        <w:ind w:left="630" w:hanging="630"/>
        <w:rPr>
          <w:rFonts w:ascii="Sylfaen" w:eastAsia="Sylfaen" w:hAnsi="Sylfaen" w:cs="Sylfaen"/>
          <w:b w:val="0"/>
          <w:color w:val="2E74B5" w:themeColor="accent1" w:themeShade="BF"/>
          <w:lang w:val="ka-GE"/>
        </w:rPr>
      </w:pPr>
      <w:r>
        <w:rPr>
          <w:rFonts w:ascii="Sylfaen" w:hAnsi="Sylfaen" w:cs="Sylfaen"/>
          <w:color w:val="auto"/>
          <w:lang w:val="ka-GE"/>
        </w:rPr>
        <w:t xml:space="preserve">განაცხადის </w:t>
      </w:r>
      <w:r>
        <w:rPr>
          <w:rFonts w:ascii="Sylfaen" w:hAnsi="Sylfaen" w:cs="Sylfaen"/>
          <w:color w:val="auto"/>
        </w:rPr>
        <w:t xml:space="preserve">V </w:t>
      </w:r>
      <w:r>
        <w:rPr>
          <w:rFonts w:ascii="Sylfaen" w:hAnsi="Sylfaen" w:cs="Sylfaen"/>
          <w:color w:val="auto"/>
          <w:lang w:val="ka-GE"/>
        </w:rPr>
        <w:t xml:space="preserve">ნაწილისთვის (პროფესიული განმანათლებელო პროგრამის) </w:t>
      </w:r>
      <w:r w:rsidR="003C0449" w:rsidRPr="000402F2">
        <w:rPr>
          <w:rFonts w:ascii="Sylfaen" w:hAnsi="Sylfaen" w:cs="Sylfaen"/>
          <w:color w:val="auto"/>
          <w:lang w:val="ka-GE"/>
        </w:rPr>
        <w:t>დანართები</w:t>
      </w:r>
    </w:p>
    <w:p w14:paraId="2B85E1A5" w14:textId="77777777" w:rsidR="003C0449" w:rsidRDefault="003C0449" w:rsidP="003C044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1070"/>
        <w:gridCol w:w="1620"/>
      </w:tblGrid>
      <w:tr w:rsidR="00AF17FA" w14:paraId="78258BC4" w14:textId="77777777" w:rsidTr="006C4CB5">
        <w:tc>
          <w:tcPr>
            <w:tcW w:w="1188" w:type="dxa"/>
            <w:shd w:val="clear" w:color="auto" w:fill="D9E2F3"/>
            <w:vAlign w:val="center"/>
          </w:tcPr>
          <w:p w14:paraId="748366A7" w14:textId="77777777" w:rsidR="00AF17FA" w:rsidRPr="007A7AE9" w:rsidRDefault="00AF17FA" w:rsidP="006C4CB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N</w:t>
            </w:r>
          </w:p>
        </w:tc>
        <w:tc>
          <w:tcPr>
            <w:tcW w:w="11070" w:type="dxa"/>
            <w:shd w:val="clear" w:color="auto" w:fill="D9E2F3"/>
            <w:vAlign w:val="center"/>
          </w:tcPr>
          <w:p w14:paraId="70061DC9" w14:textId="77777777" w:rsidR="00AF17FA" w:rsidRPr="007A7AE9" w:rsidRDefault="00AF17FA" w:rsidP="006C4CB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დასახელება</w:t>
            </w:r>
          </w:p>
        </w:tc>
        <w:tc>
          <w:tcPr>
            <w:tcW w:w="1620" w:type="dxa"/>
            <w:shd w:val="clear" w:color="auto" w:fill="D9E2F3"/>
            <w:vAlign w:val="center"/>
          </w:tcPr>
          <w:p w14:paraId="35B19172" w14:textId="77777777" w:rsidR="00AF17FA" w:rsidRPr="007A7AE9" w:rsidRDefault="00AF17FA" w:rsidP="006C4CB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გვერდების რაოდენობა</w:t>
            </w:r>
          </w:p>
        </w:tc>
      </w:tr>
      <w:tr w:rsidR="00AF17FA" w14:paraId="43DAC55E" w14:textId="77777777" w:rsidTr="006C4CB5">
        <w:tc>
          <w:tcPr>
            <w:tcW w:w="1188" w:type="dxa"/>
            <w:shd w:val="clear" w:color="auto" w:fill="auto"/>
            <w:vAlign w:val="center"/>
          </w:tcPr>
          <w:p w14:paraId="536FD7BC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04B4391E" w14:textId="77777777" w:rsidR="00AF17FA" w:rsidRPr="007A7AE9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პროფესიული საგანმანათლებლო პროგრამა (ძირითადი დოკუმენტი, ადაპტირებული მოდულები, სასწავლო გეგმები ქართული ენის მოდულებით და მის გარეშე. საჭიროების შემთხვევაში, ინტეგრირებული ზოგადი მოდულებით და მის გარეშე)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FFE401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7175E616" w14:textId="77777777" w:rsidTr="006C4CB5">
        <w:tc>
          <w:tcPr>
            <w:tcW w:w="1188" w:type="dxa"/>
            <w:shd w:val="clear" w:color="auto" w:fill="auto"/>
            <w:vAlign w:val="center"/>
          </w:tcPr>
          <w:p w14:paraId="3AD27A2B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37A5A75A" w14:textId="77777777" w:rsidR="00AF17FA" w:rsidRPr="007A7AE9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პროფესიულ საგანმანათლებლო პროგრამის დამტკიცების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აქტი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11F877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77F05D27" w14:textId="77777777" w:rsidTr="006C4CB5">
        <w:tc>
          <w:tcPr>
            <w:tcW w:w="1188" w:type="dxa"/>
            <w:shd w:val="clear" w:color="auto" w:fill="auto"/>
            <w:vAlign w:val="center"/>
          </w:tcPr>
          <w:p w14:paraId="5308D9AB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159362BE" w14:textId="77777777" w:rsidR="00AF17FA" w:rsidRPr="007A7AE9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ფორმა პროგრამის განხორციელებისთვის საჭირო ადამიანური რესურსის შესახებ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8C2094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(იხ. ქვემოთ დანართი 3)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3FE2E5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7291C70B" w14:textId="77777777" w:rsidTr="006C4CB5">
        <w:tc>
          <w:tcPr>
            <w:tcW w:w="1188" w:type="dxa"/>
            <w:shd w:val="clear" w:color="auto" w:fill="auto"/>
            <w:vAlign w:val="center"/>
          </w:tcPr>
          <w:p w14:paraId="5B32ABEF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41FAD8F3" w14:textId="77777777" w:rsidR="00AF17FA" w:rsidRPr="007A7AE9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sz w:val="20"/>
                <w:szCs w:val="20"/>
                <w:lang w:val="ka-GE"/>
              </w:rPr>
              <w:t>ფორმა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განხორციელებისთვის საჭირო მატერიალური რესურსის შესახებ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8C2094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(იხ. ქვემოთ დანართი 4)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61B60C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3305F95C" w14:textId="77777777" w:rsidTr="006C4CB5">
        <w:tc>
          <w:tcPr>
            <w:tcW w:w="1188" w:type="dxa"/>
            <w:shd w:val="clear" w:color="auto" w:fill="auto"/>
            <w:vAlign w:val="center"/>
          </w:tcPr>
          <w:p w14:paraId="5D8DE549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27A1F7C4" w14:textId="77777777" w:rsidR="00AF17FA" w:rsidRPr="007A7AE9" w:rsidRDefault="00AF17FA" w:rsidP="006C4CB5">
            <w:pPr>
              <w:rPr>
                <w:rFonts w:ascii="Sylfaen" w:hAnsi="Sylfaen"/>
                <w:sz w:val="20"/>
                <w:szCs w:val="20"/>
                <w:highlight w:val="red"/>
                <w:lang w:val="ka-GE"/>
              </w:rPr>
            </w:pPr>
            <w:r w:rsidRPr="007A7AE9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ბიუჯეტი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8C2094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(იხ. ქვემოთ დანართი 5)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AAD04E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79C74CD0" w14:textId="77777777" w:rsidTr="006C4CB5">
        <w:tc>
          <w:tcPr>
            <w:tcW w:w="1188" w:type="dxa"/>
            <w:shd w:val="clear" w:color="auto" w:fill="auto"/>
            <w:vAlign w:val="center"/>
          </w:tcPr>
          <w:p w14:paraId="073BFAAB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230C2719" w14:textId="77777777" w:rsidR="00AF17FA" w:rsidRPr="008C2094" w:rsidRDefault="00AF17FA" w:rsidP="006C4CB5">
            <w:pPr>
              <w:rPr>
                <w:sz w:val="20"/>
                <w:szCs w:val="20"/>
              </w:rPr>
            </w:pP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proofErr w:type="spellEnd"/>
            <w:r w:rsidRPr="008C2094">
              <w:rPr>
                <w:sz w:val="20"/>
                <w:szCs w:val="20"/>
              </w:rPr>
              <w:t xml:space="preserve">,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განხორციელებისა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შეფასების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მეთოდოლოგია</w:t>
            </w:r>
            <w:proofErr w:type="spellEnd"/>
            <w:r w:rsidRPr="008C2094">
              <w:rPr>
                <w:sz w:val="20"/>
                <w:szCs w:val="20"/>
              </w:rPr>
              <w:t>; (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სისტემის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მოდელი</w:t>
            </w:r>
            <w:proofErr w:type="spellEnd"/>
            <w:r w:rsidRPr="008C2094">
              <w:rPr>
                <w:sz w:val="20"/>
                <w:szCs w:val="20"/>
              </w:rPr>
              <w:t xml:space="preserve">: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დაგეგმვა</w:t>
            </w:r>
            <w:r w:rsidRPr="008C2094">
              <w:rPr>
                <w:sz w:val="20"/>
                <w:szCs w:val="20"/>
              </w:rPr>
              <w:t>-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განხორციელება</w:t>
            </w:r>
            <w:r w:rsidRPr="008C2094">
              <w:rPr>
                <w:sz w:val="20"/>
                <w:szCs w:val="20"/>
              </w:rPr>
              <w:t>-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r w:rsidRPr="008C2094">
              <w:rPr>
                <w:sz w:val="20"/>
                <w:szCs w:val="20"/>
              </w:rPr>
              <w:t>-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გადახედვა</w:t>
            </w:r>
            <w:proofErr w:type="spellEnd"/>
            <w:r w:rsidRPr="008C2094">
              <w:rPr>
                <w:sz w:val="20"/>
                <w:szCs w:val="20"/>
              </w:rPr>
              <w:t>/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გაუმჯობესება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სხვა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ალტერნატივა</w:t>
            </w:r>
            <w:proofErr w:type="spellEnd"/>
            <w:r w:rsidRPr="008C2094">
              <w:rPr>
                <w:sz w:val="20"/>
                <w:szCs w:val="20"/>
              </w:rPr>
              <w:t>);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444ADAB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08ADE73A" w14:textId="77777777" w:rsidTr="006C4CB5">
        <w:tc>
          <w:tcPr>
            <w:tcW w:w="1188" w:type="dxa"/>
            <w:shd w:val="clear" w:color="auto" w:fill="auto"/>
            <w:vAlign w:val="center"/>
          </w:tcPr>
          <w:p w14:paraId="6DDAC3A4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7C9062FC" w14:textId="77777777" w:rsidR="00AF17FA" w:rsidRPr="008C2094" w:rsidRDefault="00AF17FA" w:rsidP="006C4CB5">
            <w:pPr>
              <w:tabs>
                <w:tab w:val="left" w:pos="413"/>
              </w:tabs>
              <w:rPr>
                <w:sz w:val="20"/>
                <w:szCs w:val="20"/>
              </w:rPr>
            </w:pP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განხორციელების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დასაბუთება</w:t>
            </w:r>
            <w:proofErr w:type="spellEnd"/>
            <w:r w:rsidRPr="008C2094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3259DA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5530FFFD" w14:textId="77777777" w:rsidTr="006C4CB5">
        <w:tc>
          <w:tcPr>
            <w:tcW w:w="1188" w:type="dxa"/>
            <w:shd w:val="clear" w:color="auto" w:fill="auto"/>
            <w:vAlign w:val="center"/>
          </w:tcPr>
          <w:p w14:paraId="128C462F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2A6D2FB3" w14:textId="77777777" w:rsidR="00AF17FA" w:rsidRPr="008C2094" w:rsidRDefault="00AF17FA" w:rsidP="006C4CB5">
            <w:pPr>
              <w:rPr>
                <w:sz w:val="20"/>
                <w:szCs w:val="20"/>
              </w:rPr>
            </w:pP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დოკუმენტი</w:t>
            </w:r>
            <w:proofErr w:type="spellEnd"/>
            <w:r w:rsidRPr="008C2094">
              <w:rPr>
                <w:sz w:val="20"/>
                <w:szCs w:val="20"/>
              </w:rPr>
              <w:t xml:space="preserve">,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რომლითაც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განსაზღვრულია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დამტკიცებაზე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უფლებამოსილი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პირი</w:t>
            </w:r>
            <w:proofErr w:type="spellEnd"/>
            <w:r w:rsidRPr="008C2094">
              <w:rPr>
                <w:sz w:val="20"/>
                <w:szCs w:val="20"/>
              </w:rPr>
              <w:t>/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ორგანო</w:t>
            </w:r>
            <w:proofErr w:type="spellEnd"/>
            <w:r w:rsidRPr="008C2094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CBA977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37577881" w14:textId="77777777" w:rsidTr="006C4CB5">
        <w:tc>
          <w:tcPr>
            <w:tcW w:w="1188" w:type="dxa"/>
            <w:shd w:val="clear" w:color="auto" w:fill="auto"/>
            <w:vAlign w:val="center"/>
          </w:tcPr>
          <w:p w14:paraId="53D96ADF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56E5BE4F" w14:textId="77777777" w:rsidR="00AF17FA" w:rsidRPr="008C2094" w:rsidRDefault="00AF17FA" w:rsidP="006C4CB5">
            <w:pPr>
              <w:rPr>
                <w:sz w:val="20"/>
                <w:szCs w:val="20"/>
              </w:rPr>
            </w:pP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proofErr w:type="spellEnd"/>
            <w:r w:rsidRPr="008C2094">
              <w:rPr>
                <w:sz w:val="20"/>
                <w:szCs w:val="20"/>
              </w:rPr>
              <w:t xml:space="preserve">,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მათში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ცვლილებების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შეტანისა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გაუქმების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წესები</w:t>
            </w:r>
            <w:proofErr w:type="spellEnd"/>
            <w:r w:rsidRPr="008C2094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C2B99C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11D901EE" w14:textId="77777777" w:rsidTr="006C4CB5">
        <w:tc>
          <w:tcPr>
            <w:tcW w:w="1188" w:type="dxa"/>
            <w:shd w:val="clear" w:color="auto" w:fill="auto"/>
            <w:vAlign w:val="center"/>
          </w:tcPr>
          <w:p w14:paraId="31B6B6BE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498D749C" w14:textId="77777777" w:rsidR="00AF17FA" w:rsidRPr="007A7AE9" w:rsidRDefault="00AF17FA" w:rsidP="006C4CB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სწავლის შედეგების შეფასების სისტემის მარეგულირებელი წესი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BF597D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0F35258E" w14:textId="77777777" w:rsidTr="006C4CB5">
        <w:tc>
          <w:tcPr>
            <w:tcW w:w="1188" w:type="dxa"/>
            <w:shd w:val="clear" w:color="auto" w:fill="auto"/>
            <w:vAlign w:val="center"/>
          </w:tcPr>
          <w:p w14:paraId="4D2BC20E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22C06E93" w14:textId="77777777" w:rsidR="00AF17FA" w:rsidRPr="007A7AE9" w:rsidRDefault="00AF17FA" w:rsidP="006C4CB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გასაჩივრების დამტკიცებული პროცედურები;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5ECEED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7007BEC9" w14:textId="77777777" w:rsidTr="006C4CB5">
        <w:tc>
          <w:tcPr>
            <w:tcW w:w="1188" w:type="dxa"/>
            <w:shd w:val="clear" w:color="auto" w:fill="auto"/>
            <w:vAlign w:val="center"/>
          </w:tcPr>
          <w:p w14:paraId="04EE68B2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4933194E" w14:textId="77777777" w:rsidR="00AF17FA" w:rsidRPr="007A7AE9" w:rsidRDefault="00AF17FA" w:rsidP="006C4CB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ინდ. სასწავლო გეგმების შემუშავების რეგულაცია;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5E985B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17A648D5" w14:textId="77777777" w:rsidTr="006C4CB5">
        <w:tc>
          <w:tcPr>
            <w:tcW w:w="1188" w:type="dxa"/>
            <w:shd w:val="clear" w:color="auto" w:fill="auto"/>
            <w:vAlign w:val="center"/>
          </w:tcPr>
          <w:p w14:paraId="742F1C27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4E57FD2D" w14:textId="77777777" w:rsidR="00AF17FA" w:rsidRPr="007A7AE9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პროგრამაზე ჩასარიცხ პროფესიულ სტუდენტთა რაოდენობის განსაზღვრის მეთოდოლოგია 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988EAD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6FF1D999" w14:textId="77777777" w:rsidTr="006C4CB5">
        <w:tc>
          <w:tcPr>
            <w:tcW w:w="1188" w:type="dxa"/>
            <w:shd w:val="clear" w:color="auto" w:fill="auto"/>
            <w:vAlign w:val="center"/>
          </w:tcPr>
          <w:p w14:paraId="6144DFE1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2A4DA60A" w14:textId="46019586" w:rsidR="00AF17FA" w:rsidRPr="007A7AE9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პროგრამაზე ჩასარიცხ პროფესიულ სტუდენტთა მოთხოვნილი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საერთო 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რაოდენობის დასაბუთება.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არსებობის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შემთხვევაში, </w:t>
            </w:r>
            <w:r w:rsidR="00E0233F"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სტუდენტთა ზღვრული რაოდენობის დასაბუთება იმ </w:t>
            </w:r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>სასწავლო გეგმ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აზე, რომელიც მოიცავს ინტეგრირებულ ზოგად მოდულებს.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E7854D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71C4B8FB" w14:textId="77777777" w:rsidTr="006C4CB5">
        <w:tc>
          <w:tcPr>
            <w:tcW w:w="1188" w:type="dxa"/>
            <w:shd w:val="clear" w:color="auto" w:fill="auto"/>
            <w:vAlign w:val="center"/>
          </w:tcPr>
          <w:p w14:paraId="2C35C1E3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255BEC52" w14:textId="77777777" w:rsidR="00AF17FA" w:rsidRPr="007A7AE9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 xml:space="preserve">პრაქტიკის კომპონენტის განმახორციელებელ პარტნიორთან/სასწავლო საწარმოსთან/ თანაგანმახორციელებელ დაწესებულებასთან გაფორმებული ხელშეკრულებები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და/ან </w:t>
            </w: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მემორანდუმები მოქმედი კანონმდებლობის დაცვით;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85CADF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1D4DD3F9" w14:textId="77777777" w:rsidTr="006C4CB5">
        <w:tc>
          <w:tcPr>
            <w:tcW w:w="1188" w:type="dxa"/>
            <w:shd w:val="clear" w:color="auto" w:fill="auto"/>
            <w:vAlign w:val="center"/>
          </w:tcPr>
          <w:p w14:paraId="22F96B93" w14:textId="77777777" w:rsidR="00AF17FA" w:rsidRPr="00B90BD2" w:rsidRDefault="00AF17FA" w:rsidP="00AF17F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55A09994" w14:textId="77777777" w:rsidR="00AF17FA" w:rsidRPr="0073059D" w:rsidRDefault="00AF17FA" w:rsidP="006C4C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განხორციელებული პრაქტიკული კომპონენტის ფარგლებში შრომის უსაფრთხო გარემოს უზრუნველყოფის წესი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309EEE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17FA" w14:paraId="571ADE99" w14:textId="77777777" w:rsidTr="006C4CB5">
        <w:tc>
          <w:tcPr>
            <w:tcW w:w="1188" w:type="dxa"/>
            <w:shd w:val="clear" w:color="auto" w:fill="auto"/>
          </w:tcPr>
          <w:p w14:paraId="4DC9C42F" w14:textId="77777777" w:rsidR="00AF17FA" w:rsidRPr="007A7AE9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  <w:shd w:val="clear" w:color="auto" w:fill="auto"/>
          </w:tcPr>
          <w:p w14:paraId="507818EA" w14:textId="77777777" w:rsidR="00AF17FA" w:rsidRPr="007A7AE9" w:rsidRDefault="00AF17FA" w:rsidP="006C4CB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i/>
                <w:color w:val="808080"/>
                <w:sz w:val="20"/>
                <w:szCs w:val="20"/>
                <w:lang w:val="ka-GE"/>
              </w:rPr>
              <w:t>საჭიროებისამებრ დაამატეთ სტრიქონები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609AAE" w14:textId="77777777" w:rsidR="00AF17FA" w:rsidRPr="007A7AE9" w:rsidRDefault="00AF17FA" w:rsidP="006C4CB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60BD08DF" w14:textId="1DF5D941" w:rsidR="003C0449" w:rsidRDefault="003C0449" w:rsidP="003C0449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დანართი 3.    </w:t>
      </w:r>
      <w:r w:rsidRPr="003A0330">
        <w:rPr>
          <w:rFonts w:ascii="Sylfaen" w:hAnsi="Sylfaen"/>
          <w:sz w:val="20"/>
          <w:szCs w:val="20"/>
          <w:lang w:val="ka-GE"/>
        </w:rPr>
        <w:t xml:space="preserve">ფორმა </w:t>
      </w:r>
      <w:r w:rsidR="000402F2">
        <w:rPr>
          <w:rFonts w:ascii="Sylfaen" w:hAnsi="Sylfaen"/>
          <w:sz w:val="20"/>
          <w:szCs w:val="20"/>
          <w:lang w:val="ka-GE"/>
        </w:rPr>
        <w:t>პროფესიული საგანმანათლებლო პროგრამის</w:t>
      </w:r>
      <w:r w:rsidRPr="003A0330">
        <w:rPr>
          <w:rFonts w:ascii="Sylfaen" w:hAnsi="Sylfaen"/>
          <w:sz w:val="20"/>
          <w:szCs w:val="20"/>
          <w:lang w:val="ka-GE"/>
        </w:rPr>
        <w:t xml:space="preserve"> განხორციელებისთვის საჭირო ადამიანური რესურსის შესახებ</w:t>
      </w:r>
    </w:p>
    <w:p w14:paraId="4F0A2EF3" w14:textId="77777777" w:rsidR="003C0449" w:rsidRDefault="003C0449" w:rsidP="003C0449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3469"/>
        <w:gridCol w:w="3470"/>
        <w:gridCol w:w="3469"/>
        <w:gridCol w:w="3470"/>
      </w:tblGrid>
      <w:tr w:rsidR="003C0449" w14:paraId="4412E435" w14:textId="77777777" w:rsidTr="00D621FA">
        <w:tc>
          <w:tcPr>
            <w:tcW w:w="3469" w:type="dxa"/>
            <w:shd w:val="clear" w:color="auto" w:fill="DEEAF6" w:themeFill="accent1" w:themeFillTint="33"/>
            <w:vAlign w:val="center"/>
          </w:tcPr>
          <w:p w14:paraId="54B7F53F" w14:textId="77777777" w:rsidR="003C0449" w:rsidRPr="00FE08FF" w:rsidRDefault="003C0449" w:rsidP="003C044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>პროფესიული განათლების მასწავლებლის სახელი და გვარი</w:t>
            </w:r>
          </w:p>
        </w:tc>
        <w:tc>
          <w:tcPr>
            <w:tcW w:w="3470" w:type="dxa"/>
            <w:shd w:val="clear" w:color="auto" w:fill="DEEAF6" w:themeFill="accent1" w:themeFillTint="33"/>
            <w:vAlign w:val="center"/>
          </w:tcPr>
          <w:p w14:paraId="30484AFA" w14:textId="77777777" w:rsidR="003C0449" w:rsidRPr="00FE08FF" w:rsidRDefault="003C0449" w:rsidP="003C044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>ინტეგრირებული მოდული, რომელსაც ასწავლის (საჭიროების შემთხვევაში მიუთითეთ მოდულის ნაწილი)</w:t>
            </w:r>
          </w:p>
        </w:tc>
        <w:tc>
          <w:tcPr>
            <w:tcW w:w="3469" w:type="dxa"/>
            <w:shd w:val="clear" w:color="auto" w:fill="DEEAF6" w:themeFill="accent1" w:themeFillTint="33"/>
            <w:vAlign w:val="center"/>
          </w:tcPr>
          <w:p w14:paraId="60713189" w14:textId="77777777" w:rsidR="003C0449" w:rsidRPr="00FE08FF" w:rsidRDefault="003C0449" w:rsidP="003C044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>კვალიფიკაცია/გამოცდილება რითაც დასტურდება, რომ აღნიშნულ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პროფესიული განათლების</w:t>
            </w: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 xml:space="preserve"> მასწავლებელს აქვს პროფესიულ სტუდენტთათვის შესაბამისი სწავლის შედეგების გამომუშავების და შეფასების კომპეტენცია</w:t>
            </w:r>
          </w:p>
        </w:tc>
        <w:tc>
          <w:tcPr>
            <w:tcW w:w="3470" w:type="dxa"/>
            <w:shd w:val="clear" w:color="auto" w:fill="DEEAF6" w:themeFill="accent1" w:themeFillTint="33"/>
            <w:vAlign w:val="center"/>
          </w:tcPr>
          <w:p w14:paraId="71863101" w14:textId="77777777" w:rsidR="003C0449" w:rsidRPr="00FE08FF" w:rsidRDefault="003C0449" w:rsidP="003C044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>აღნიშნულის თაობაზე პირად საქმეში დაცული მტკიცებულება</w:t>
            </w:r>
          </w:p>
        </w:tc>
      </w:tr>
      <w:tr w:rsidR="003C0449" w14:paraId="3EB20929" w14:textId="77777777" w:rsidTr="003C0449">
        <w:tc>
          <w:tcPr>
            <w:tcW w:w="3469" w:type="dxa"/>
          </w:tcPr>
          <w:p w14:paraId="23C98E03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0659CAE1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3DC8DFA6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5E38A8D6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6E4D2700" w14:textId="77777777" w:rsidTr="003C0449">
        <w:tc>
          <w:tcPr>
            <w:tcW w:w="3469" w:type="dxa"/>
          </w:tcPr>
          <w:p w14:paraId="4F16478E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24C3EE60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0B9C9FE9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12AF689E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3E5F2AED" w14:textId="77777777" w:rsidTr="003C0449">
        <w:tc>
          <w:tcPr>
            <w:tcW w:w="3469" w:type="dxa"/>
          </w:tcPr>
          <w:p w14:paraId="20DE0E48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01D6AD90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23CD12C7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0D562F3F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54111FA2" w14:textId="77777777" w:rsidTr="003C0449">
        <w:tc>
          <w:tcPr>
            <w:tcW w:w="3469" w:type="dxa"/>
          </w:tcPr>
          <w:p w14:paraId="63FE91EC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3831040B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4B74F6C2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612B455E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422A8FF6" w14:textId="77777777" w:rsidTr="003C0449">
        <w:tc>
          <w:tcPr>
            <w:tcW w:w="3469" w:type="dxa"/>
          </w:tcPr>
          <w:p w14:paraId="2FF766B0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412B49CD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34BB0B79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06B3FE2C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7C1756E0" w14:textId="77777777" w:rsidTr="003C0449">
        <w:tc>
          <w:tcPr>
            <w:tcW w:w="3469" w:type="dxa"/>
          </w:tcPr>
          <w:p w14:paraId="75E1B01F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6E2E9AB5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0CF1FEEE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3ACD969A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59A9BF64" w14:textId="77777777" w:rsidTr="003C0449">
        <w:tc>
          <w:tcPr>
            <w:tcW w:w="3469" w:type="dxa"/>
          </w:tcPr>
          <w:p w14:paraId="266CD3C6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38052B45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3959D5D3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466CDEBC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0B4D305E" w14:textId="77777777" w:rsidTr="003C0449">
        <w:tc>
          <w:tcPr>
            <w:tcW w:w="3469" w:type="dxa"/>
          </w:tcPr>
          <w:p w14:paraId="60204B26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51EFD941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796E7464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1D74221B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45F478C5" w14:textId="77777777" w:rsidTr="003C0449">
        <w:tc>
          <w:tcPr>
            <w:tcW w:w="3469" w:type="dxa"/>
          </w:tcPr>
          <w:p w14:paraId="2B452F5C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1836B284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056B407B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7E956FF1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17A3B969" w14:textId="77777777" w:rsidTr="003C0449">
        <w:tc>
          <w:tcPr>
            <w:tcW w:w="3469" w:type="dxa"/>
          </w:tcPr>
          <w:p w14:paraId="4ECA0019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36729374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648F90D8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72B4A826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0BE034E9" w14:textId="77777777" w:rsidTr="003C0449">
        <w:tc>
          <w:tcPr>
            <w:tcW w:w="3469" w:type="dxa"/>
          </w:tcPr>
          <w:p w14:paraId="7F0CB181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2502A331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713B560E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0C614D54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C0449" w14:paraId="68B75FD1" w14:textId="77777777" w:rsidTr="003C0449">
        <w:tc>
          <w:tcPr>
            <w:tcW w:w="3469" w:type="dxa"/>
          </w:tcPr>
          <w:p w14:paraId="335A7442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302AE8DC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79341470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5E0108B1" w14:textId="77777777" w:rsidR="003C0449" w:rsidRPr="00FE08FF" w:rsidRDefault="003C0449" w:rsidP="003C0449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03C57A98" w14:textId="77777777" w:rsidR="003C0449" w:rsidRDefault="003C0449" w:rsidP="003C0449">
      <w:pPr>
        <w:jc w:val="both"/>
        <w:rPr>
          <w:rFonts w:ascii="Sylfaen" w:hAnsi="Sylfaen"/>
          <w:sz w:val="20"/>
          <w:szCs w:val="20"/>
          <w:lang w:val="ka-GE"/>
        </w:rPr>
      </w:pPr>
    </w:p>
    <w:p w14:paraId="49FCC461" w14:textId="746055E0" w:rsidR="003C0449" w:rsidRDefault="003C0449" w:rsidP="003C0449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დანართი </w:t>
      </w:r>
      <w:r w:rsidR="00552CD2">
        <w:rPr>
          <w:rFonts w:ascii="Sylfaen" w:hAnsi="Sylfaen"/>
          <w:sz w:val="20"/>
          <w:szCs w:val="20"/>
        </w:rPr>
        <w:t>4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 w:rsidRPr="007F3D79">
        <w:rPr>
          <w:rFonts w:ascii="Sylfaen" w:hAnsi="Sylfaen" w:cs="Sylfaen"/>
          <w:sz w:val="20"/>
          <w:szCs w:val="20"/>
          <w:lang w:val="ka-GE"/>
        </w:rPr>
        <w:t>ფორმა</w:t>
      </w:r>
      <w:r w:rsidRPr="007F3D79">
        <w:rPr>
          <w:rFonts w:ascii="Sylfaen" w:hAnsi="Sylfaen"/>
          <w:sz w:val="20"/>
          <w:szCs w:val="20"/>
          <w:lang w:val="ka-GE"/>
        </w:rPr>
        <w:t xml:space="preserve"> </w:t>
      </w:r>
      <w:r w:rsidR="000402F2">
        <w:rPr>
          <w:rFonts w:ascii="Sylfaen" w:hAnsi="Sylfaen"/>
          <w:sz w:val="20"/>
          <w:szCs w:val="20"/>
          <w:lang w:val="ka-GE"/>
        </w:rPr>
        <w:t xml:space="preserve">პროფესიული საგანმანათლებლო პროგრამის </w:t>
      </w:r>
      <w:r w:rsidRPr="007F3D79">
        <w:rPr>
          <w:rFonts w:ascii="Sylfaen" w:hAnsi="Sylfaen"/>
          <w:sz w:val="20"/>
          <w:szCs w:val="20"/>
          <w:lang w:val="ka-GE"/>
        </w:rPr>
        <w:t>განხორციელებისთვის საჭირო მატერიალური რესურსის შესახებ</w:t>
      </w:r>
      <w:r>
        <w:rPr>
          <w:rFonts w:ascii="Sylfaen" w:hAnsi="Sylfaen"/>
          <w:sz w:val="20"/>
          <w:szCs w:val="20"/>
          <w:lang w:val="ka-GE"/>
        </w:rPr>
        <w:t xml:space="preserve">  (გარდა მასალებისა და ნედლეულისა)</w:t>
      </w:r>
    </w:p>
    <w:p w14:paraId="010688B2" w14:textId="77777777" w:rsidR="003C0449" w:rsidRPr="00EC31D2" w:rsidRDefault="003C0449" w:rsidP="003C0449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800"/>
        <w:gridCol w:w="5698"/>
        <w:gridCol w:w="1274"/>
        <w:gridCol w:w="6106"/>
      </w:tblGrid>
      <w:tr w:rsidR="003C0449" w:rsidRPr="00EC31D2" w14:paraId="3D463ACA" w14:textId="77777777" w:rsidTr="00D621FA">
        <w:tc>
          <w:tcPr>
            <w:tcW w:w="800" w:type="dxa"/>
            <w:shd w:val="clear" w:color="auto" w:fill="DEEAF6" w:themeFill="accent1" w:themeFillTint="33"/>
            <w:vAlign w:val="center"/>
          </w:tcPr>
          <w:p w14:paraId="72B6C4C4" w14:textId="77777777" w:rsidR="003C0449" w:rsidRPr="00EC31D2" w:rsidRDefault="003C0449" w:rsidP="003C044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C31D2">
              <w:rPr>
                <w:rFonts w:ascii="Sylfaen" w:hAnsi="Sylfaen"/>
                <w:b/>
                <w:sz w:val="20"/>
                <w:szCs w:val="20"/>
                <w:lang w:val="ka-GE"/>
              </w:rPr>
              <w:t>NN</w:t>
            </w:r>
          </w:p>
        </w:tc>
        <w:tc>
          <w:tcPr>
            <w:tcW w:w="5698" w:type="dxa"/>
            <w:shd w:val="clear" w:color="auto" w:fill="DEEAF6" w:themeFill="accent1" w:themeFillTint="33"/>
            <w:vAlign w:val="center"/>
          </w:tcPr>
          <w:p w14:paraId="68A78492" w14:textId="77777777" w:rsidR="003C0449" w:rsidRPr="00EC31D2" w:rsidRDefault="003C0449" w:rsidP="003C044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C31D2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274" w:type="dxa"/>
            <w:shd w:val="clear" w:color="auto" w:fill="DEEAF6" w:themeFill="accent1" w:themeFillTint="33"/>
            <w:vAlign w:val="center"/>
          </w:tcPr>
          <w:p w14:paraId="7D95B3AC" w14:textId="77777777" w:rsidR="003C0449" w:rsidRPr="00EC31D2" w:rsidRDefault="003C0449" w:rsidP="003C044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C31D2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6106" w:type="dxa"/>
            <w:shd w:val="clear" w:color="auto" w:fill="DEEAF6" w:themeFill="accent1" w:themeFillTint="33"/>
            <w:vAlign w:val="center"/>
          </w:tcPr>
          <w:p w14:paraId="731AB721" w14:textId="77777777" w:rsidR="003C0449" w:rsidRDefault="003C0449" w:rsidP="003C044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C31D2"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  <w:p w14:paraId="62F071AF" w14:textId="77777777" w:rsidR="003C0449" w:rsidRPr="00EC31D2" w:rsidRDefault="003C0449" w:rsidP="003C044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EC31D2">
              <w:rPr>
                <w:rFonts w:ascii="Sylfaen" w:hAnsi="Sylfaen"/>
                <w:sz w:val="16"/>
                <w:szCs w:val="16"/>
                <w:lang w:val="ka-GE"/>
              </w:rPr>
              <w:t>(საჭიროებისამებრ მიუთითეთ სტატუსი, მფლობელობის/საკუთრების ფორმა. სპეციფიკაცია და სხვა)</w:t>
            </w:r>
          </w:p>
        </w:tc>
      </w:tr>
      <w:tr w:rsidR="003C0449" w14:paraId="15BDCE35" w14:textId="77777777" w:rsidTr="003C0449">
        <w:tc>
          <w:tcPr>
            <w:tcW w:w="800" w:type="dxa"/>
          </w:tcPr>
          <w:p w14:paraId="4A4A26A8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19B9DB9E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0A2AF50C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2D078D20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C0449" w14:paraId="7AB59679" w14:textId="77777777" w:rsidTr="003C0449">
        <w:tc>
          <w:tcPr>
            <w:tcW w:w="800" w:type="dxa"/>
          </w:tcPr>
          <w:p w14:paraId="2D9C88F8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693F5108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3D148FED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58E23FC7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C0449" w14:paraId="6ED00C4F" w14:textId="77777777" w:rsidTr="003C0449">
        <w:tc>
          <w:tcPr>
            <w:tcW w:w="800" w:type="dxa"/>
          </w:tcPr>
          <w:p w14:paraId="235A905A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646091DA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67C84B22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09F7499F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C0449" w14:paraId="571CA8A9" w14:textId="77777777" w:rsidTr="003C0449">
        <w:tc>
          <w:tcPr>
            <w:tcW w:w="800" w:type="dxa"/>
          </w:tcPr>
          <w:p w14:paraId="3E7531B4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31009BBC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7F6350DD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202218C3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C0449" w14:paraId="347DF4C1" w14:textId="77777777" w:rsidTr="003C0449">
        <w:tc>
          <w:tcPr>
            <w:tcW w:w="800" w:type="dxa"/>
          </w:tcPr>
          <w:p w14:paraId="017F419A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0A045B22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6428E4F1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0FE3E2BC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C0449" w14:paraId="113A1695" w14:textId="77777777" w:rsidTr="003C0449">
        <w:tc>
          <w:tcPr>
            <w:tcW w:w="800" w:type="dxa"/>
          </w:tcPr>
          <w:p w14:paraId="5F235B44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6A7120A8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10FECEE3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1A5385A0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C0449" w14:paraId="7BCEAD65" w14:textId="77777777" w:rsidTr="003C0449">
        <w:tc>
          <w:tcPr>
            <w:tcW w:w="800" w:type="dxa"/>
          </w:tcPr>
          <w:p w14:paraId="7C81023B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7C3F82CC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2B89C592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5F6D3672" w14:textId="77777777" w:rsidR="003C0449" w:rsidRDefault="003C0449" w:rsidP="003C04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DC8E513" w14:textId="77777777" w:rsidR="003C0449" w:rsidRDefault="003C0449" w:rsidP="003C0449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br w:type="page"/>
      </w:r>
    </w:p>
    <w:p w14:paraId="1F090CBB" w14:textId="77777777" w:rsidR="003C0449" w:rsidRDefault="003C0449" w:rsidP="003C0449">
      <w:pPr>
        <w:jc w:val="both"/>
        <w:rPr>
          <w:rFonts w:ascii="Sylfaen" w:hAnsi="Sylfaen"/>
          <w:sz w:val="20"/>
          <w:szCs w:val="20"/>
          <w:lang w:val="ka-GE"/>
        </w:rPr>
      </w:pPr>
      <w:bookmarkStart w:id="5" w:name="_Hlk32420814"/>
      <w:r>
        <w:rPr>
          <w:rFonts w:ascii="Sylfaen" w:hAnsi="Sylfaen"/>
          <w:sz w:val="20"/>
          <w:szCs w:val="20"/>
          <w:lang w:val="ka-GE"/>
        </w:rPr>
        <w:lastRenderedPageBreak/>
        <w:t xml:space="preserve">დანართი 5. პროგრამის ბიუჯეტი </w:t>
      </w:r>
      <w:r w:rsidRPr="00DC7E12">
        <w:rPr>
          <w:rFonts w:ascii="Sylfaen" w:hAnsi="Sylfaen"/>
          <w:i/>
          <w:color w:val="A6A6A6" w:themeColor="background1" w:themeShade="A6"/>
          <w:sz w:val="20"/>
          <w:szCs w:val="20"/>
          <w:lang w:val="ka-GE"/>
        </w:rPr>
        <w:t>(განხორციელების ფორმის ან სასწავლო გეგმის მიხედვით შესაძლებელია ბიუჯეტი იყოს განსხვავებული)</w:t>
      </w:r>
    </w:p>
    <w:p w14:paraId="393A1B1B" w14:textId="77777777" w:rsidR="003C0449" w:rsidRPr="00F54CC5" w:rsidRDefault="003C0449" w:rsidP="003C0449">
      <w:pPr>
        <w:jc w:val="both"/>
        <w:rPr>
          <w:rFonts w:ascii="Sylfaen" w:hAnsi="Sylfaen"/>
          <w:sz w:val="10"/>
          <w:szCs w:val="10"/>
          <w:lang w:val="ka-GE"/>
        </w:rPr>
      </w:pPr>
    </w:p>
    <w:tbl>
      <w:tblPr>
        <w:tblW w:w="10267" w:type="dxa"/>
        <w:tblInd w:w="113" w:type="dxa"/>
        <w:tblLook w:val="04A0" w:firstRow="1" w:lastRow="0" w:firstColumn="1" w:lastColumn="0" w:noHBand="0" w:noVBand="1"/>
      </w:tblPr>
      <w:tblGrid>
        <w:gridCol w:w="533"/>
        <w:gridCol w:w="2620"/>
        <w:gridCol w:w="1909"/>
        <w:gridCol w:w="1477"/>
        <w:gridCol w:w="23"/>
        <w:gridCol w:w="2232"/>
        <w:gridCol w:w="1500"/>
      </w:tblGrid>
      <w:tr w:rsidR="003C0449" w:rsidRPr="000F2A4D" w14:paraId="697C5101" w14:textId="77777777" w:rsidTr="00D621FA">
        <w:trPr>
          <w:trHeight w:val="315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52EA4FE" w14:textId="77777777" w:rsidR="003C0449" w:rsidRPr="000F2A4D" w:rsidRDefault="003C0449" w:rsidP="003C044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F2A4D">
              <w:rPr>
                <w:rFonts w:ascii="Sylfaen" w:hAnsi="Sylfaen"/>
                <w:b/>
                <w:lang w:val="ka-GE"/>
              </w:rPr>
              <w:t>პროგრამის ბიუჯეტი</w:t>
            </w:r>
          </w:p>
        </w:tc>
      </w:tr>
      <w:tr w:rsidR="003C0449" w:rsidRPr="000F2A4D" w14:paraId="68BCF876" w14:textId="77777777" w:rsidTr="003C0449">
        <w:trPr>
          <w:trHeight w:val="390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7E0F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პროგრამის სახელწოდება:</w:t>
            </w:r>
          </w:p>
        </w:tc>
      </w:tr>
      <w:tr w:rsidR="003C0449" w:rsidRPr="000F2A4D" w14:paraId="499A7B3D" w14:textId="77777777" w:rsidTr="003C0449">
        <w:trPr>
          <w:trHeight w:val="390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4C01A" w14:textId="77777777" w:rsidR="003C0449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შენიშვნა: </w:t>
            </w:r>
            <w:r w:rsidRPr="001D3331"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 xml:space="preserve">საჭიროების შემთხვევაში </w:t>
            </w:r>
            <w:r w:rsidRPr="001D3331"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 xml:space="preserve">მიუთითეთ </w:t>
            </w:r>
            <w:r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>+</w:t>
            </w:r>
            <w:r w:rsidRPr="001D3331"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 xml:space="preserve">განხორციელების ფორმა ან </w:t>
            </w:r>
            <w:r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>განმასხვავებელი ინდიკატორი</w:t>
            </w:r>
            <w:r w:rsidRPr="001D3331"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>)</w:t>
            </w:r>
          </w:p>
        </w:tc>
      </w:tr>
      <w:tr w:rsidR="003C0449" w:rsidRPr="000F2A4D" w14:paraId="1CB4D514" w14:textId="77777777" w:rsidTr="003C0449">
        <w:trPr>
          <w:trHeight w:val="390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AC2D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 xml:space="preserve">რენტაბელობის ზღვარი     </w:t>
            </w: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0C18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C0449" w:rsidRPr="000F2A4D" w14:paraId="3DE94AA4" w14:textId="77777777" w:rsidTr="003C0449">
        <w:trPr>
          <w:trHeight w:val="300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2A5E" w14:textId="77777777" w:rsidR="003C0449" w:rsidRPr="000F2A4D" w:rsidRDefault="003C0449" w:rsidP="003C044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b/>
                <w:sz w:val="20"/>
                <w:szCs w:val="20"/>
                <w:lang w:val="ka-GE"/>
              </w:rPr>
              <w:t>ნაწილი 1. შემოსავლების ნაწილი</w:t>
            </w:r>
          </w:p>
        </w:tc>
      </w:tr>
      <w:tr w:rsidR="003C0449" w:rsidRPr="000F2A4D" w14:paraId="5F2675BB" w14:textId="77777777" w:rsidTr="00D621FA">
        <w:trPr>
          <w:trHeight w:val="6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E13E09" w14:textId="77777777" w:rsidR="003C0449" w:rsidRPr="000F2A4D" w:rsidRDefault="003C0449" w:rsidP="003C044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2A4D">
              <w:rPr>
                <w:rFonts w:ascii="Calibri" w:eastAsia="Times New Roman" w:hAnsi="Calibri" w:cs="Calibri"/>
                <w:b/>
                <w:bCs/>
                <w:color w:val="000000"/>
              </w:rPr>
              <w:t>NN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15AB8D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შემოსავლების სახეობა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62F041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ზომის ერთეული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9A7B1A5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1570473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საფასური</w:t>
            </w: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 xml:space="preserve"> (ლარი)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526CD7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სულ (ლარი)</w:t>
            </w:r>
          </w:p>
        </w:tc>
      </w:tr>
      <w:tr w:rsidR="003C0449" w:rsidRPr="000F2A4D" w14:paraId="601BBEEF" w14:textId="77777777" w:rsidTr="003C044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6A10" w14:textId="77777777" w:rsidR="003C0449" w:rsidRPr="000F2A4D" w:rsidRDefault="003C0449" w:rsidP="003C044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CD90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00C6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A8AF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2BF9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C699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3C0449" w:rsidRPr="000F2A4D" w14:paraId="0B457CB5" w14:textId="77777777" w:rsidTr="003C044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D17C" w14:textId="77777777" w:rsidR="003C0449" w:rsidRPr="000F2A4D" w:rsidRDefault="003C0449" w:rsidP="003C044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42C8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F077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B7D0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4AFA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3D4C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3C0449" w:rsidRPr="000F2A4D" w14:paraId="6EE42011" w14:textId="77777777" w:rsidTr="00D621FA">
        <w:trPr>
          <w:trHeight w:val="300"/>
        </w:trPr>
        <w:tc>
          <w:tcPr>
            <w:tcW w:w="8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03CDD50B" w14:textId="77777777" w:rsidR="003C0449" w:rsidRPr="000F2A4D" w:rsidRDefault="003C0449" w:rsidP="003C0449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სულ შემოსავლები: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BDB3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3C0449" w:rsidRPr="000F2A4D" w14:paraId="17A5E0AF" w14:textId="77777777" w:rsidTr="003C0449">
        <w:trPr>
          <w:trHeight w:val="300"/>
        </w:trPr>
        <w:tc>
          <w:tcPr>
            <w:tcW w:w="102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142D" w14:textId="77777777" w:rsidR="003C0449" w:rsidRPr="000F2A4D" w:rsidRDefault="003C0449" w:rsidP="003C0449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0F2A4D">
              <w:rPr>
                <w:rFonts w:ascii="Sylfaen" w:hAnsi="Sylfaen"/>
                <w:b/>
                <w:sz w:val="20"/>
                <w:szCs w:val="20"/>
                <w:lang w:val="ka-GE"/>
              </w:rPr>
              <w:t>ნაწილი 2. ხარჯების ნაწილი</w:t>
            </w:r>
          </w:p>
        </w:tc>
      </w:tr>
      <w:tr w:rsidR="003C0449" w:rsidRPr="000F2A4D" w14:paraId="6033BBD4" w14:textId="77777777" w:rsidTr="00D621FA">
        <w:trPr>
          <w:trHeight w:val="6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1A96759" w14:textId="77777777" w:rsidR="003C0449" w:rsidRPr="000F2A4D" w:rsidRDefault="003C0449" w:rsidP="003C044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2A4D">
              <w:rPr>
                <w:rFonts w:ascii="Calibri" w:eastAsia="Times New Roman" w:hAnsi="Calibri" w:cs="Calibri"/>
                <w:b/>
                <w:bCs/>
                <w:color w:val="000000"/>
              </w:rPr>
              <w:t>NN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AEEB000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ხარჯების სახეობა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1E2D4B4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606DC06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ბიუჯეტის %</w:t>
            </w:r>
          </w:p>
        </w:tc>
      </w:tr>
      <w:tr w:rsidR="003C0449" w:rsidRPr="000F2A4D" w14:paraId="3C3506E5" w14:textId="77777777" w:rsidTr="003C0449">
        <w:trPr>
          <w:trHeight w:val="35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9233" w14:textId="77777777" w:rsidR="003C0449" w:rsidRPr="000F2A4D" w:rsidRDefault="003C0449" w:rsidP="003C044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A94BA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9A7B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44A3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3C0449" w:rsidRPr="000F2A4D" w14:paraId="6367F42E" w14:textId="77777777" w:rsidTr="003C044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4553" w14:textId="77777777" w:rsidR="003C0449" w:rsidRPr="000F2A4D" w:rsidRDefault="003C0449" w:rsidP="003C044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5B97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92EA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D36D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3C0449" w:rsidRPr="000F2A4D" w14:paraId="1CAD7C8E" w14:textId="77777777" w:rsidTr="003C044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8505" w14:textId="77777777" w:rsidR="003C0449" w:rsidRPr="000F2A4D" w:rsidRDefault="003C0449" w:rsidP="003C044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D168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4C4A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6DA0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3C0449" w:rsidRPr="000F2A4D" w14:paraId="52C9DC7E" w14:textId="77777777" w:rsidTr="003C044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0D81" w14:textId="77777777" w:rsidR="003C0449" w:rsidRPr="000F2A4D" w:rsidRDefault="003C0449" w:rsidP="003C044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2F75D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7B09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D059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3C0449" w:rsidRPr="000F2A4D" w14:paraId="6859E819" w14:textId="77777777" w:rsidTr="003C0449">
        <w:trPr>
          <w:trHeight w:val="300"/>
        </w:trPr>
        <w:tc>
          <w:tcPr>
            <w:tcW w:w="6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B8C6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სულ ხარჯები: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4617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C91A" w14:textId="77777777" w:rsidR="003C0449" w:rsidRPr="000F2A4D" w:rsidRDefault="003C0449" w:rsidP="003C0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bookmarkEnd w:id="5"/>
    </w:tbl>
    <w:p w14:paraId="5C29F85F" w14:textId="77777777" w:rsidR="003C0449" w:rsidRDefault="003C0449" w:rsidP="003C0449">
      <w:pPr>
        <w:jc w:val="both"/>
        <w:rPr>
          <w:rFonts w:ascii="Sylfaen" w:hAnsi="Sylfaen"/>
          <w:sz w:val="20"/>
          <w:szCs w:val="20"/>
          <w:lang w:val="ka-GE"/>
        </w:rPr>
      </w:pPr>
    </w:p>
    <w:p w14:paraId="512A46ED" w14:textId="77777777" w:rsidR="003C0449" w:rsidRDefault="003C0449" w:rsidP="003C0449">
      <w:pPr>
        <w:jc w:val="both"/>
        <w:rPr>
          <w:rFonts w:ascii="Sylfaen" w:hAnsi="Sylfaen"/>
          <w:sz w:val="16"/>
          <w:szCs w:val="16"/>
          <w:lang w:val="ka-GE"/>
        </w:rPr>
      </w:pPr>
    </w:p>
    <w:p w14:paraId="2F26156C" w14:textId="77777777" w:rsidR="003C0449" w:rsidRPr="003C0449" w:rsidRDefault="003C0449" w:rsidP="005C3014">
      <w:pPr>
        <w:jc w:val="both"/>
        <w:rPr>
          <w:rFonts w:cs="Arial"/>
          <w:lang w:val="ka-GE"/>
        </w:rPr>
      </w:pPr>
    </w:p>
    <w:sectPr w:rsidR="003C0449" w:rsidRPr="003C0449" w:rsidSect="00000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D554" w14:textId="77777777" w:rsidR="00CA06D6" w:rsidRDefault="00CA06D6" w:rsidP="00000C8D">
      <w:r>
        <w:separator/>
      </w:r>
    </w:p>
  </w:endnote>
  <w:endnote w:type="continuationSeparator" w:id="0">
    <w:p w14:paraId="3B48141B" w14:textId="77777777" w:rsidR="00CA06D6" w:rsidRDefault="00CA06D6" w:rsidP="0000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1396" w14:textId="77777777" w:rsidR="00EB0C3A" w:rsidRDefault="00EB0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DEB7" w14:textId="77777777" w:rsidR="00EB0C3A" w:rsidRDefault="00EB0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18A6" w14:textId="77777777" w:rsidR="00EB0C3A" w:rsidRDefault="00EB0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AA6A" w14:textId="77777777" w:rsidR="00CA06D6" w:rsidRDefault="00CA06D6" w:rsidP="00000C8D">
      <w:r>
        <w:separator/>
      </w:r>
    </w:p>
  </w:footnote>
  <w:footnote w:type="continuationSeparator" w:id="0">
    <w:p w14:paraId="04530905" w14:textId="77777777" w:rsidR="00CA06D6" w:rsidRDefault="00CA06D6" w:rsidP="00000C8D">
      <w:r>
        <w:continuationSeparator/>
      </w:r>
    </w:p>
  </w:footnote>
  <w:footnote w:id="1">
    <w:p w14:paraId="6EF97F1B" w14:textId="2586396C" w:rsidR="00AB5043" w:rsidRPr="00EF4548" w:rsidRDefault="00AB5043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bookmarkStart w:id="0" w:name="_Hlk34046247"/>
      <w:r w:rsidRPr="00EF4548">
        <w:rPr>
          <w:i/>
          <w:sz w:val="16"/>
          <w:szCs w:val="16"/>
          <w:lang w:val="ka-GE"/>
        </w:rPr>
        <w:t xml:space="preserve">საჯარო და უმაღლესი </w:t>
      </w:r>
      <w:r>
        <w:rPr>
          <w:i/>
          <w:sz w:val="16"/>
          <w:szCs w:val="16"/>
          <w:lang w:val="ka-GE"/>
        </w:rPr>
        <w:t xml:space="preserve">საგანმანათლებლო </w:t>
      </w:r>
      <w:r w:rsidRPr="00EF4548">
        <w:rPr>
          <w:i/>
          <w:sz w:val="16"/>
          <w:szCs w:val="16"/>
          <w:lang w:val="ka-GE"/>
        </w:rPr>
        <w:t>დაწესებულებების შემთხვევაში მიუთითეთ პროფესიული საგანმანათლებლო პროგ</w:t>
      </w:r>
      <w:r>
        <w:rPr>
          <w:i/>
          <w:sz w:val="16"/>
          <w:szCs w:val="16"/>
          <w:lang w:val="ka-GE"/>
        </w:rPr>
        <w:t>რ</w:t>
      </w:r>
      <w:r w:rsidRPr="00EF4548">
        <w:rPr>
          <w:i/>
          <w:sz w:val="16"/>
          <w:szCs w:val="16"/>
          <w:lang w:val="ka-GE"/>
        </w:rPr>
        <w:t>ამების განხორციელების უფლების მოპოვებისა და ვადის გასვლის თარიღები</w:t>
      </w:r>
      <w:r>
        <w:rPr>
          <w:i/>
          <w:sz w:val="16"/>
          <w:szCs w:val="16"/>
          <w:lang w:val="ka-GE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54AB" w14:textId="77777777" w:rsidR="00EB0C3A" w:rsidRDefault="00EB0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1EEF" w14:textId="7BA6C5FE" w:rsidR="00AF17FA" w:rsidRDefault="00AF17FA" w:rsidP="004F6110">
    <w:pPr>
      <w:jc w:val="center"/>
      <w:rPr>
        <w:rFonts w:ascii="Sylfaen" w:hAnsi="Sylfaen" w:cs="Arial"/>
        <w:b/>
        <w:sz w:val="28"/>
        <w:szCs w:val="28"/>
        <w:lang w:val="ka-GE"/>
      </w:rPr>
    </w:pPr>
  </w:p>
  <w:p w14:paraId="19AEB4BA" w14:textId="66DDC210" w:rsidR="00AB5043" w:rsidRPr="004F6110" w:rsidRDefault="00EB0C3A" w:rsidP="004F6110">
    <w:pPr>
      <w:jc w:val="center"/>
      <w:rPr>
        <w:rFonts w:ascii="Sylfaen" w:hAnsi="Sylfaen" w:cs="Arial"/>
        <w:b/>
        <w:sz w:val="28"/>
        <w:szCs w:val="28"/>
        <w:lang w:val="ka-GE"/>
      </w:rPr>
    </w:pPr>
    <w:r w:rsidRPr="00EB0C3A">
      <w:rPr>
        <w:rFonts w:ascii="Sylfaen" w:hAnsi="Sylfaen" w:cs="Arial"/>
        <w:b/>
        <w:sz w:val="28"/>
        <w:szCs w:val="28"/>
        <w:lang w:val="ka-GE"/>
      </w:rPr>
      <w:t xml:space="preserve">ავტორიზაციის პირობების შემოწმების მიზნით, პროფესიული საგანმანათლებლო პროგრამის განმახორციელებელი საგანმანათლებლო დაწესებულების </w:t>
    </w:r>
    <w:r w:rsidR="00AB5043" w:rsidRPr="00000C8D">
      <w:rPr>
        <w:rFonts w:ascii="Sylfaen" w:hAnsi="Sylfaen" w:cs="Arial"/>
        <w:b/>
        <w:sz w:val="28"/>
        <w:szCs w:val="28"/>
        <w:lang w:val="ka-GE"/>
      </w:rPr>
      <w:t xml:space="preserve">თვითშეფასების </w:t>
    </w:r>
    <w:r w:rsidR="001B0CD7">
      <w:rPr>
        <w:rFonts w:ascii="Sylfaen" w:hAnsi="Sylfaen" w:cs="Arial"/>
        <w:b/>
        <w:sz w:val="28"/>
        <w:szCs w:val="28"/>
        <w:lang w:val="ka-GE"/>
      </w:rPr>
      <w:t>ანგარიში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32F0" w14:textId="77777777" w:rsidR="00EB0C3A" w:rsidRDefault="00EB0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020"/>
    <w:multiLevelType w:val="hybridMultilevel"/>
    <w:tmpl w:val="B664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624"/>
    <w:multiLevelType w:val="hybridMultilevel"/>
    <w:tmpl w:val="9670B010"/>
    <w:lvl w:ilvl="0" w:tplc="22D46C2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6630"/>
    <w:multiLevelType w:val="hybridMultilevel"/>
    <w:tmpl w:val="28489552"/>
    <w:lvl w:ilvl="0" w:tplc="B626415E">
      <w:start w:val="1"/>
      <w:numFmt w:val="decimal"/>
      <w:lvlText w:val="%1."/>
      <w:lvlJc w:val="left"/>
      <w:pPr>
        <w:ind w:left="1011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" w15:restartNumberingAfterBreak="0">
    <w:nsid w:val="0AAD503F"/>
    <w:multiLevelType w:val="hybridMultilevel"/>
    <w:tmpl w:val="529464AE"/>
    <w:lvl w:ilvl="0" w:tplc="FE8271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A2F0B"/>
    <w:multiLevelType w:val="hybridMultilevel"/>
    <w:tmpl w:val="C8F4C69E"/>
    <w:lvl w:ilvl="0" w:tplc="040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" w15:restartNumberingAfterBreak="0">
    <w:nsid w:val="10AF4461"/>
    <w:multiLevelType w:val="hybridMultilevel"/>
    <w:tmpl w:val="1E9461D6"/>
    <w:lvl w:ilvl="0" w:tplc="B626415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D93"/>
    <w:multiLevelType w:val="hybridMultilevel"/>
    <w:tmpl w:val="77EE7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47C28"/>
    <w:multiLevelType w:val="hybridMultilevel"/>
    <w:tmpl w:val="71E4CC80"/>
    <w:lvl w:ilvl="0" w:tplc="E86048EE">
      <w:start w:val="1"/>
      <w:numFmt w:val="upperRoman"/>
      <w:lvlText w:val="%1."/>
      <w:lvlJc w:val="left"/>
      <w:pPr>
        <w:ind w:left="2520" w:hanging="720"/>
      </w:pPr>
      <w:rPr>
        <w:rFonts w:ascii="Sylfaen" w:hAnsi="Sylfaen"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32A9C"/>
    <w:multiLevelType w:val="hybridMultilevel"/>
    <w:tmpl w:val="3F867910"/>
    <w:lvl w:ilvl="0" w:tplc="0C6E41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A5ACC"/>
    <w:multiLevelType w:val="hybridMultilevel"/>
    <w:tmpl w:val="2526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83147"/>
    <w:multiLevelType w:val="hybridMultilevel"/>
    <w:tmpl w:val="5B5C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56A36"/>
    <w:multiLevelType w:val="hybridMultilevel"/>
    <w:tmpl w:val="C69CEC5C"/>
    <w:lvl w:ilvl="0" w:tplc="B626415E">
      <w:start w:val="1"/>
      <w:numFmt w:val="decimal"/>
      <w:lvlText w:val="%1."/>
      <w:lvlJc w:val="left"/>
      <w:pPr>
        <w:ind w:left="954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2" w15:restartNumberingAfterBreak="0">
    <w:nsid w:val="36A068FF"/>
    <w:multiLevelType w:val="hybridMultilevel"/>
    <w:tmpl w:val="75269872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 w15:restartNumberingAfterBreak="0">
    <w:nsid w:val="38E9774A"/>
    <w:multiLevelType w:val="hybridMultilevel"/>
    <w:tmpl w:val="6472EE14"/>
    <w:lvl w:ilvl="0" w:tplc="22D46C2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72AFF"/>
    <w:multiLevelType w:val="hybridMultilevel"/>
    <w:tmpl w:val="69C2C5E8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5" w15:restartNumberingAfterBreak="0">
    <w:nsid w:val="3CCC2B54"/>
    <w:multiLevelType w:val="hybridMultilevel"/>
    <w:tmpl w:val="EA0C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517CF"/>
    <w:multiLevelType w:val="hybridMultilevel"/>
    <w:tmpl w:val="3718FFBA"/>
    <w:lvl w:ilvl="0" w:tplc="35044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10CFC"/>
    <w:multiLevelType w:val="hybridMultilevel"/>
    <w:tmpl w:val="EEFC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84C24"/>
    <w:multiLevelType w:val="hybridMultilevel"/>
    <w:tmpl w:val="9DCAC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10935"/>
    <w:multiLevelType w:val="hybridMultilevel"/>
    <w:tmpl w:val="B89823BA"/>
    <w:lvl w:ilvl="0" w:tplc="E0C6A76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35F55"/>
    <w:multiLevelType w:val="hybridMultilevel"/>
    <w:tmpl w:val="2306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90F2A"/>
    <w:multiLevelType w:val="hybridMultilevel"/>
    <w:tmpl w:val="EE60850A"/>
    <w:lvl w:ilvl="0" w:tplc="040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2" w15:restartNumberingAfterBreak="0">
    <w:nsid w:val="55FD2174"/>
    <w:multiLevelType w:val="multilevel"/>
    <w:tmpl w:val="B04CF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ylfaen" w:eastAsiaTheme="minorHAnsi" w:hAnsi="Sylfae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8E7833"/>
    <w:multiLevelType w:val="hybridMultilevel"/>
    <w:tmpl w:val="382EC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E604F"/>
    <w:multiLevelType w:val="hybridMultilevel"/>
    <w:tmpl w:val="F8F42B90"/>
    <w:lvl w:ilvl="0" w:tplc="B626415E">
      <w:start w:val="1"/>
      <w:numFmt w:val="decimal"/>
      <w:lvlText w:val="%1."/>
      <w:lvlJc w:val="left"/>
      <w:pPr>
        <w:ind w:left="954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5" w15:restartNumberingAfterBreak="0">
    <w:nsid w:val="649166C9"/>
    <w:multiLevelType w:val="hybridMultilevel"/>
    <w:tmpl w:val="1B46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B3E14"/>
    <w:multiLevelType w:val="hybridMultilevel"/>
    <w:tmpl w:val="96F23CDE"/>
    <w:lvl w:ilvl="0" w:tplc="0409000F">
      <w:start w:val="1"/>
      <w:numFmt w:val="decimal"/>
      <w:lvlText w:val="%1."/>
      <w:lvlJc w:val="left"/>
      <w:pPr>
        <w:ind w:left="983" w:hanging="360"/>
      </w:p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7" w15:restartNumberingAfterBreak="0">
    <w:nsid w:val="655545F0"/>
    <w:multiLevelType w:val="hybridMultilevel"/>
    <w:tmpl w:val="8DBC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A6ADF"/>
    <w:multiLevelType w:val="hybridMultilevel"/>
    <w:tmpl w:val="51EC269E"/>
    <w:lvl w:ilvl="0" w:tplc="B626415E">
      <w:start w:val="1"/>
      <w:numFmt w:val="decimal"/>
      <w:lvlText w:val="%1."/>
      <w:lvlJc w:val="left"/>
      <w:pPr>
        <w:ind w:left="959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9" w15:restartNumberingAfterBreak="0">
    <w:nsid w:val="72B2751E"/>
    <w:multiLevelType w:val="hybridMultilevel"/>
    <w:tmpl w:val="5A38859E"/>
    <w:lvl w:ilvl="0" w:tplc="5CBE6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7591D"/>
    <w:multiLevelType w:val="hybridMultilevel"/>
    <w:tmpl w:val="0FBA9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61F20"/>
    <w:multiLevelType w:val="hybridMultilevel"/>
    <w:tmpl w:val="96548E56"/>
    <w:lvl w:ilvl="0" w:tplc="0409000F">
      <w:start w:val="1"/>
      <w:numFmt w:val="decimal"/>
      <w:lvlText w:val="%1."/>
      <w:lvlJc w:val="left"/>
      <w:pPr>
        <w:ind w:left="983" w:hanging="360"/>
      </w:p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2" w15:restartNumberingAfterBreak="0">
    <w:nsid w:val="789E2620"/>
    <w:multiLevelType w:val="hybridMultilevel"/>
    <w:tmpl w:val="795ADB3A"/>
    <w:lvl w:ilvl="0" w:tplc="FE023D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201EE"/>
    <w:multiLevelType w:val="hybridMultilevel"/>
    <w:tmpl w:val="6B9E0FF2"/>
    <w:lvl w:ilvl="0" w:tplc="B626415E">
      <w:start w:val="1"/>
      <w:numFmt w:val="decimal"/>
      <w:lvlText w:val="%1."/>
      <w:lvlJc w:val="left"/>
      <w:pPr>
        <w:ind w:left="983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4" w15:restartNumberingAfterBreak="0">
    <w:nsid w:val="7C325E1D"/>
    <w:multiLevelType w:val="hybridMultilevel"/>
    <w:tmpl w:val="87D44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45D08"/>
    <w:multiLevelType w:val="hybridMultilevel"/>
    <w:tmpl w:val="8ED88A90"/>
    <w:lvl w:ilvl="0" w:tplc="1DF484F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2366">
    <w:abstractNumId w:val="32"/>
  </w:num>
  <w:num w:numId="2" w16cid:durableId="1660890215">
    <w:abstractNumId w:val="7"/>
  </w:num>
  <w:num w:numId="3" w16cid:durableId="1701708417">
    <w:abstractNumId w:val="10"/>
  </w:num>
  <w:num w:numId="4" w16cid:durableId="893007570">
    <w:abstractNumId w:val="9"/>
  </w:num>
  <w:num w:numId="5" w16cid:durableId="742484732">
    <w:abstractNumId w:val="3"/>
  </w:num>
  <w:num w:numId="6" w16cid:durableId="272785792">
    <w:abstractNumId w:val="12"/>
  </w:num>
  <w:num w:numId="7" w16cid:durableId="567154659">
    <w:abstractNumId w:val="21"/>
  </w:num>
  <w:num w:numId="8" w16cid:durableId="969092120">
    <w:abstractNumId w:val="4"/>
  </w:num>
  <w:num w:numId="9" w16cid:durableId="744256872">
    <w:abstractNumId w:val="0"/>
  </w:num>
  <w:num w:numId="10" w16cid:durableId="1389300818">
    <w:abstractNumId w:val="27"/>
  </w:num>
  <w:num w:numId="11" w16cid:durableId="1017774348">
    <w:abstractNumId w:val="15"/>
  </w:num>
  <w:num w:numId="12" w16cid:durableId="846559014">
    <w:abstractNumId w:val="14"/>
  </w:num>
  <w:num w:numId="13" w16cid:durableId="5137440">
    <w:abstractNumId w:val="30"/>
  </w:num>
  <w:num w:numId="14" w16cid:durableId="38826150">
    <w:abstractNumId w:val="31"/>
  </w:num>
  <w:num w:numId="15" w16cid:durableId="423919530">
    <w:abstractNumId w:val="26"/>
  </w:num>
  <w:num w:numId="16" w16cid:durableId="359085695">
    <w:abstractNumId w:val="25"/>
  </w:num>
  <w:num w:numId="17" w16cid:durableId="866481253">
    <w:abstractNumId w:val="16"/>
  </w:num>
  <w:num w:numId="18" w16cid:durableId="596450572">
    <w:abstractNumId w:val="29"/>
  </w:num>
  <w:num w:numId="19" w16cid:durableId="1412852304">
    <w:abstractNumId w:val="17"/>
  </w:num>
  <w:num w:numId="20" w16cid:durableId="421269218">
    <w:abstractNumId w:val="34"/>
  </w:num>
  <w:num w:numId="21" w16cid:durableId="691305634">
    <w:abstractNumId w:val="18"/>
  </w:num>
  <w:num w:numId="22" w16cid:durableId="1659770401">
    <w:abstractNumId w:val="6"/>
  </w:num>
  <w:num w:numId="23" w16cid:durableId="1309436782">
    <w:abstractNumId w:val="8"/>
  </w:num>
  <w:num w:numId="24" w16cid:durableId="1677657590">
    <w:abstractNumId w:val="5"/>
  </w:num>
  <w:num w:numId="25" w16cid:durableId="1694576593">
    <w:abstractNumId w:val="22"/>
  </w:num>
  <w:num w:numId="26" w16cid:durableId="1581056560">
    <w:abstractNumId w:val="1"/>
  </w:num>
  <w:num w:numId="27" w16cid:durableId="584874381">
    <w:abstractNumId w:val="35"/>
  </w:num>
  <w:num w:numId="28" w16cid:durableId="2091272357">
    <w:abstractNumId w:val="33"/>
  </w:num>
  <w:num w:numId="29" w16cid:durableId="328482177">
    <w:abstractNumId w:val="19"/>
  </w:num>
  <w:num w:numId="30" w16cid:durableId="1595092951">
    <w:abstractNumId w:val="2"/>
  </w:num>
  <w:num w:numId="31" w16cid:durableId="1150561576">
    <w:abstractNumId w:val="13"/>
  </w:num>
  <w:num w:numId="32" w16cid:durableId="1412313178">
    <w:abstractNumId w:val="24"/>
  </w:num>
  <w:num w:numId="33" w16cid:durableId="1954707468">
    <w:abstractNumId w:val="11"/>
  </w:num>
  <w:num w:numId="34" w16cid:durableId="1306079571">
    <w:abstractNumId w:val="28"/>
  </w:num>
  <w:num w:numId="35" w16cid:durableId="522742500">
    <w:abstractNumId w:val="20"/>
  </w:num>
  <w:num w:numId="36" w16cid:durableId="157689118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5"/>
    <w:rsid w:val="00000C8D"/>
    <w:rsid w:val="00022330"/>
    <w:rsid w:val="000402F2"/>
    <w:rsid w:val="00046FC9"/>
    <w:rsid w:val="00047C4C"/>
    <w:rsid w:val="0005072B"/>
    <w:rsid w:val="00080C38"/>
    <w:rsid w:val="000867B0"/>
    <w:rsid w:val="000960E0"/>
    <w:rsid w:val="000A234B"/>
    <w:rsid w:val="000A25F6"/>
    <w:rsid w:val="000A685D"/>
    <w:rsid w:val="000B3A2F"/>
    <w:rsid w:val="000D4A37"/>
    <w:rsid w:val="000E141F"/>
    <w:rsid w:val="0010406A"/>
    <w:rsid w:val="0012772A"/>
    <w:rsid w:val="00145C85"/>
    <w:rsid w:val="001555C3"/>
    <w:rsid w:val="00155CCC"/>
    <w:rsid w:val="00197806"/>
    <w:rsid w:val="00197E99"/>
    <w:rsid w:val="001A0CDA"/>
    <w:rsid w:val="001A2E75"/>
    <w:rsid w:val="001B0CD7"/>
    <w:rsid w:val="001B1CA4"/>
    <w:rsid w:val="001B43B6"/>
    <w:rsid w:val="001C036A"/>
    <w:rsid w:val="001C6A62"/>
    <w:rsid w:val="001F31E9"/>
    <w:rsid w:val="001F5F80"/>
    <w:rsid w:val="002008E8"/>
    <w:rsid w:val="00206B69"/>
    <w:rsid w:val="00211DE7"/>
    <w:rsid w:val="00217785"/>
    <w:rsid w:val="00244358"/>
    <w:rsid w:val="002625D7"/>
    <w:rsid w:val="00266884"/>
    <w:rsid w:val="00281925"/>
    <w:rsid w:val="002B2D50"/>
    <w:rsid w:val="002C7CA8"/>
    <w:rsid w:val="002D66C9"/>
    <w:rsid w:val="002E0F41"/>
    <w:rsid w:val="002E5D15"/>
    <w:rsid w:val="002F546E"/>
    <w:rsid w:val="00304794"/>
    <w:rsid w:val="00320D6B"/>
    <w:rsid w:val="003724E5"/>
    <w:rsid w:val="00382BF6"/>
    <w:rsid w:val="003938F2"/>
    <w:rsid w:val="003958E6"/>
    <w:rsid w:val="003B4927"/>
    <w:rsid w:val="003C0449"/>
    <w:rsid w:val="003D777C"/>
    <w:rsid w:val="003E520D"/>
    <w:rsid w:val="00415BA4"/>
    <w:rsid w:val="00422CC4"/>
    <w:rsid w:val="00425EE4"/>
    <w:rsid w:val="00446800"/>
    <w:rsid w:val="00453EA5"/>
    <w:rsid w:val="00456DC4"/>
    <w:rsid w:val="00467540"/>
    <w:rsid w:val="00481BB1"/>
    <w:rsid w:val="00484D3E"/>
    <w:rsid w:val="004A7A08"/>
    <w:rsid w:val="004D0E7C"/>
    <w:rsid w:val="004D21AF"/>
    <w:rsid w:val="004F13E4"/>
    <w:rsid w:val="004F6110"/>
    <w:rsid w:val="0050131A"/>
    <w:rsid w:val="00501CA2"/>
    <w:rsid w:val="00513C03"/>
    <w:rsid w:val="00523665"/>
    <w:rsid w:val="00527DD0"/>
    <w:rsid w:val="00552CD2"/>
    <w:rsid w:val="00561F1E"/>
    <w:rsid w:val="00572A7F"/>
    <w:rsid w:val="00574DE2"/>
    <w:rsid w:val="00576FEA"/>
    <w:rsid w:val="005808DB"/>
    <w:rsid w:val="00583AD1"/>
    <w:rsid w:val="005A2AD3"/>
    <w:rsid w:val="005A3A92"/>
    <w:rsid w:val="005C16D3"/>
    <w:rsid w:val="005C2A87"/>
    <w:rsid w:val="005C3014"/>
    <w:rsid w:val="005C3AFD"/>
    <w:rsid w:val="005E0B5D"/>
    <w:rsid w:val="005E4578"/>
    <w:rsid w:val="005F2196"/>
    <w:rsid w:val="0061121D"/>
    <w:rsid w:val="00615C66"/>
    <w:rsid w:val="006323CA"/>
    <w:rsid w:val="0065325F"/>
    <w:rsid w:val="00654A01"/>
    <w:rsid w:val="0065501C"/>
    <w:rsid w:val="006561BA"/>
    <w:rsid w:val="00686BDF"/>
    <w:rsid w:val="006B4432"/>
    <w:rsid w:val="006B66F2"/>
    <w:rsid w:val="006C1F60"/>
    <w:rsid w:val="006D5130"/>
    <w:rsid w:val="006D6974"/>
    <w:rsid w:val="006F6170"/>
    <w:rsid w:val="007037F1"/>
    <w:rsid w:val="00705DBD"/>
    <w:rsid w:val="00726716"/>
    <w:rsid w:val="007315C5"/>
    <w:rsid w:val="00737B81"/>
    <w:rsid w:val="00753FE6"/>
    <w:rsid w:val="00756BA5"/>
    <w:rsid w:val="00763658"/>
    <w:rsid w:val="00785ACE"/>
    <w:rsid w:val="00792373"/>
    <w:rsid w:val="00794E1C"/>
    <w:rsid w:val="007C05C0"/>
    <w:rsid w:val="007D29FD"/>
    <w:rsid w:val="007E5697"/>
    <w:rsid w:val="007F4192"/>
    <w:rsid w:val="007F7449"/>
    <w:rsid w:val="00830B00"/>
    <w:rsid w:val="008346FE"/>
    <w:rsid w:val="00885BB9"/>
    <w:rsid w:val="008917A5"/>
    <w:rsid w:val="008D09F5"/>
    <w:rsid w:val="008D0B2F"/>
    <w:rsid w:val="008D27A2"/>
    <w:rsid w:val="008D357E"/>
    <w:rsid w:val="008D45CE"/>
    <w:rsid w:val="008E31AB"/>
    <w:rsid w:val="008E42BC"/>
    <w:rsid w:val="00904922"/>
    <w:rsid w:val="00912BE8"/>
    <w:rsid w:val="00932740"/>
    <w:rsid w:val="009329C2"/>
    <w:rsid w:val="0094041F"/>
    <w:rsid w:val="00977376"/>
    <w:rsid w:val="0099198D"/>
    <w:rsid w:val="00992193"/>
    <w:rsid w:val="009A115B"/>
    <w:rsid w:val="009A1E57"/>
    <w:rsid w:val="009A7842"/>
    <w:rsid w:val="009C790B"/>
    <w:rsid w:val="009D2838"/>
    <w:rsid w:val="009E3F45"/>
    <w:rsid w:val="00A0010B"/>
    <w:rsid w:val="00A03703"/>
    <w:rsid w:val="00A06841"/>
    <w:rsid w:val="00A41403"/>
    <w:rsid w:val="00A42C0F"/>
    <w:rsid w:val="00A43756"/>
    <w:rsid w:val="00A534D5"/>
    <w:rsid w:val="00A744DA"/>
    <w:rsid w:val="00A769AC"/>
    <w:rsid w:val="00A83335"/>
    <w:rsid w:val="00AB5043"/>
    <w:rsid w:val="00AC6FE7"/>
    <w:rsid w:val="00AF17FA"/>
    <w:rsid w:val="00AF22CC"/>
    <w:rsid w:val="00B10D7A"/>
    <w:rsid w:val="00B34F2F"/>
    <w:rsid w:val="00B62265"/>
    <w:rsid w:val="00B62A89"/>
    <w:rsid w:val="00B64830"/>
    <w:rsid w:val="00BA21A5"/>
    <w:rsid w:val="00BB52E7"/>
    <w:rsid w:val="00BD2679"/>
    <w:rsid w:val="00BF5695"/>
    <w:rsid w:val="00C03104"/>
    <w:rsid w:val="00C07AC7"/>
    <w:rsid w:val="00C12DBD"/>
    <w:rsid w:val="00C13448"/>
    <w:rsid w:val="00C23C53"/>
    <w:rsid w:val="00C253BC"/>
    <w:rsid w:val="00C30F16"/>
    <w:rsid w:val="00C37628"/>
    <w:rsid w:val="00C415FE"/>
    <w:rsid w:val="00C50DD2"/>
    <w:rsid w:val="00C748D4"/>
    <w:rsid w:val="00C763E2"/>
    <w:rsid w:val="00C83452"/>
    <w:rsid w:val="00C84F89"/>
    <w:rsid w:val="00CA04BC"/>
    <w:rsid w:val="00CA06D6"/>
    <w:rsid w:val="00CA5FD0"/>
    <w:rsid w:val="00CB126C"/>
    <w:rsid w:val="00CC3D1F"/>
    <w:rsid w:val="00CC425A"/>
    <w:rsid w:val="00CD68BC"/>
    <w:rsid w:val="00CF0FEF"/>
    <w:rsid w:val="00CF69DF"/>
    <w:rsid w:val="00D0054E"/>
    <w:rsid w:val="00D011AD"/>
    <w:rsid w:val="00D23D2F"/>
    <w:rsid w:val="00D30FC6"/>
    <w:rsid w:val="00D5258E"/>
    <w:rsid w:val="00D52F84"/>
    <w:rsid w:val="00D578E6"/>
    <w:rsid w:val="00D621FA"/>
    <w:rsid w:val="00D62FAF"/>
    <w:rsid w:val="00D74857"/>
    <w:rsid w:val="00D80B2B"/>
    <w:rsid w:val="00D80EE5"/>
    <w:rsid w:val="00D82F47"/>
    <w:rsid w:val="00DB558A"/>
    <w:rsid w:val="00DC2A4E"/>
    <w:rsid w:val="00E0233F"/>
    <w:rsid w:val="00E16949"/>
    <w:rsid w:val="00E31FF3"/>
    <w:rsid w:val="00E35596"/>
    <w:rsid w:val="00E45ECE"/>
    <w:rsid w:val="00E4700F"/>
    <w:rsid w:val="00E71669"/>
    <w:rsid w:val="00E722CA"/>
    <w:rsid w:val="00E8648F"/>
    <w:rsid w:val="00EB0C3A"/>
    <w:rsid w:val="00EC0EE9"/>
    <w:rsid w:val="00ED251B"/>
    <w:rsid w:val="00EF0B7E"/>
    <w:rsid w:val="00EF2EA2"/>
    <w:rsid w:val="00EF3EDB"/>
    <w:rsid w:val="00EF4548"/>
    <w:rsid w:val="00F155B1"/>
    <w:rsid w:val="00F300AD"/>
    <w:rsid w:val="00F515F6"/>
    <w:rsid w:val="00F65668"/>
    <w:rsid w:val="00F74388"/>
    <w:rsid w:val="00F950D5"/>
    <w:rsid w:val="00FB4560"/>
    <w:rsid w:val="00FB6142"/>
    <w:rsid w:val="00FC1965"/>
    <w:rsid w:val="00FC6E0D"/>
    <w:rsid w:val="00FE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D768"/>
  <w14:defaultImageDpi w14:val="32767"/>
  <w15:docId w15:val="{C57FC4AD-39F5-4916-BEF4-FA20610E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7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E3F45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9E3F45"/>
    <w:rPr>
      <w:rFonts w:ascii="Courier New" w:eastAsia="Times New Roman" w:hAnsi="Courier New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9E3F45"/>
    <w:pPr>
      <w:ind w:left="720"/>
    </w:pPr>
    <w:rPr>
      <w:rFonts w:ascii="Arial" w:eastAsia="Times New Roman" w:hAnsi="Arial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1B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C16D3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16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0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C8D"/>
  </w:style>
  <w:style w:type="paragraph" w:styleId="Footer">
    <w:name w:val="footer"/>
    <w:basedOn w:val="Normal"/>
    <w:link w:val="FooterChar"/>
    <w:uiPriority w:val="99"/>
    <w:unhideWhenUsed/>
    <w:rsid w:val="00000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C8D"/>
  </w:style>
  <w:style w:type="paragraph" w:styleId="CommentText">
    <w:name w:val="annotation text"/>
    <w:basedOn w:val="Normal"/>
    <w:link w:val="CommentTextChar"/>
    <w:uiPriority w:val="99"/>
    <w:unhideWhenUsed/>
    <w:rsid w:val="00C23C53"/>
    <w:pP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C53"/>
    <w:rPr>
      <w:rFonts w:ascii="Calibri" w:eastAsia="Calibri" w:hAnsi="Calibri" w:cs="Calibri"/>
      <w:color w:val="000000"/>
      <w:sz w:val="20"/>
      <w:szCs w:val="20"/>
    </w:rPr>
  </w:style>
  <w:style w:type="paragraph" w:customStyle="1" w:styleId="Normal0">
    <w:name w:val="[Normal]"/>
    <w:uiPriority w:val="99"/>
    <w:rsid w:val="00C23C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23C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77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4DE2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415F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5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48"/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AF17FA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563232-8CFB-4473-98CD-1FB319A6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Soso Kachiashvili</cp:lastModifiedBy>
  <cp:revision>2</cp:revision>
  <dcterms:created xsi:type="dcterms:W3CDTF">2023-07-04T09:20:00Z</dcterms:created>
  <dcterms:modified xsi:type="dcterms:W3CDTF">2023-07-04T09:20:00Z</dcterms:modified>
</cp:coreProperties>
</file>