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54AD" w14:textId="2D605FEF" w:rsidR="00F379F8" w:rsidRPr="00F379F8" w:rsidRDefault="00F379F8" w:rsidP="00F379F8">
      <w:pPr>
        <w:jc w:val="right"/>
        <w:rPr>
          <w:rFonts w:ascii="Sylfaen" w:hAnsi="Sylfaen" w:cs="Sylfaen"/>
          <w:i/>
          <w:lang w:val="ka-GE"/>
        </w:rPr>
      </w:pPr>
      <w:r w:rsidRPr="00F379F8">
        <w:rPr>
          <w:rFonts w:ascii="Sylfaen" w:hAnsi="Sylfaen" w:cs="Sylfaen"/>
          <w:i/>
          <w:lang w:val="ka-GE"/>
        </w:rPr>
        <w:t xml:space="preserve">დანართი </w:t>
      </w:r>
      <w:r>
        <w:rPr>
          <w:rFonts w:ascii="Sylfaen" w:hAnsi="Sylfaen" w:cs="Sylfaen"/>
          <w:i/>
          <w:lang w:val="ka-GE"/>
        </w:rPr>
        <w:t>№1</w:t>
      </w:r>
    </w:p>
    <w:p w14:paraId="23F5BE88" w14:textId="2C1409A8" w:rsidR="00A4719B" w:rsidRDefault="005F2153" w:rsidP="00E50173">
      <w:pPr>
        <w:rPr>
          <w:rFonts w:ascii="Sylfaen" w:hAnsi="Sylfaen" w:cs="Sylfaen"/>
          <w:b/>
          <w:lang w:val="ka-GE"/>
        </w:rPr>
      </w:pPr>
      <w:r w:rsidRPr="005F2153">
        <w:rPr>
          <w:rFonts w:ascii="Sylfaen" w:hAnsi="Sylfaen" w:cs="Sylfaen"/>
          <w:b/>
          <w:lang w:val="ka-GE"/>
        </w:rPr>
        <w:t xml:space="preserve">საგანმანათლებლო დაწესებულების მიერ ექსპერტთა </w:t>
      </w:r>
      <w:r w:rsidR="00A025A8">
        <w:rPr>
          <w:rFonts w:ascii="Sylfaen" w:hAnsi="Sylfaen" w:cs="Sylfaen"/>
          <w:b/>
          <w:lang w:val="ka-GE"/>
        </w:rPr>
        <w:t>მუშაობის</w:t>
      </w:r>
      <w:r w:rsidRPr="005F2153">
        <w:rPr>
          <w:rFonts w:ascii="Sylfaen" w:hAnsi="Sylfaen" w:cs="Sylfaen"/>
          <w:b/>
          <w:lang w:val="ka-GE"/>
        </w:rPr>
        <w:t xml:space="preserve"> შეფასების </w:t>
      </w:r>
      <w:r w:rsidR="00A025A8">
        <w:rPr>
          <w:rFonts w:ascii="Sylfaen" w:hAnsi="Sylfaen" w:cs="Sylfaen"/>
          <w:b/>
          <w:lang w:val="ka-GE"/>
        </w:rPr>
        <w:t>კითხ</w:t>
      </w:r>
      <w:r w:rsidR="000365DD">
        <w:rPr>
          <w:rFonts w:ascii="Sylfaen" w:hAnsi="Sylfaen" w:cs="Sylfaen"/>
          <w:b/>
          <w:lang w:val="ka-GE"/>
        </w:rPr>
        <w:t>ვ</w:t>
      </w:r>
      <w:r w:rsidR="00A025A8">
        <w:rPr>
          <w:rFonts w:ascii="Sylfaen" w:hAnsi="Sylfaen" w:cs="Sylfaen"/>
          <w:b/>
          <w:lang w:val="ka-GE"/>
        </w:rPr>
        <w:t xml:space="preserve">არის </w:t>
      </w:r>
      <w:r w:rsidRPr="005F2153">
        <w:rPr>
          <w:rFonts w:ascii="Sylfaen" w:hAnsi="Sylfaen" w:cs="Sylfaen"/>
          <w:b/>
          <w:lang w:val="ka-GE"/>
        </w:rPr>
        <w:t>ფორმა</w:t>
      </w:r>
    </w:p>
    <w:p w14:paraId="178FBA3A" w14:textId="77777777" w:rsidR="00E50173" w:rsidRDefault="00E50173" w:rsidP="007A7E80">
      <w:pPr>
        <w:jc w:val="both"/>
        <w:rPr>
          <w:lang w:val="ka-GE"/>
        </w:rPr>
      </w:pPr>
    </w:p>
    <w:p w14:paraId="4C65AAA0" w14:textId="54E2B03B" w:rsidR="000259A9" w:rsidRDefault="00A4719B" w:rsidP="00E50173">
      <w:pPr>
        <w:ind w:left="-450"/>
        <w:jc w:val="both"/>
        <w:rPr>
          <w:rFonts w:ascii="Sylfaen" w:hAnsi="Sylfaen"/>
          <w:lang w:val="ka-GE"/>
        </w:rPr>
      </w:pPr>
      <w:r w:rsidRPr="00A4719B">
        <w:rPr>
          <w:rFonts w:ascii="Sylfaen" w:hAnsi="Sylfaen" w:cs="Sylfaen"/>
          <w:lang w:val="ka-GE"/>
        </w:rPr>
        <w:t>აღნიშნული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კითხვარი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წარმოადგენს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ექსპერტ</w:t>
      </w:r>
      <w:r w:rsidR="005F2153">
        <w:rPr>
          <w:rFonts w:ascii="Sylfaen" w:hAnsi="Sylfaen" w:cs="Sylfaen"/>
          <w:lang w:val="ka-GE"/>
        </w:rPr>
        <w:t>თა ჯგუფის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მიერ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განხორციებული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საქმიანობის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შეფასების</w:t>
      </w:r>
      <w:r w:rsidRPr="00A4719B">
        <w:rPr>
          <w:lang w:val="ka-GE"/>
        </w:rPr>
        <w:t xml:space="preserve"> </w:t>
      </w:r>
      <w:r w:rsidRPr="00A4719B">
        <w:rPr>
          <w:rFonts w:ascii="Sylfaen" w:hAnsi="Sylfaen" w:cs="Sylfaen"/>
          <w:lang w:val="ka-GE"/>
        </w:rPr>
        <w:t>ფორმას</w:t>
      </w:r>
      <w:r w:rsidR="003E67CB">
        <w:rPr>
          <w:lang w:val="ka-GE"/>
        </w:rPr>
        <w:t>.</w:t>
      </w:r>
      <w:r w:rsidRPr="00A4719B">
        <w:rPr>
          <w:lang w:val="ka-GE"/>
        </w:rPr>
        <w:t xml:space="preserve"> 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4950"/>
        <w:gridCol w:w="6030"/>
      </w:tblGrid>
      <w:tr w:rsidR="00E50173" w:rsidRPr="00A4719B" w14:paraId="4AB879AB" w14:textId="77777777" w:rsidTr="002750B5">
        <w:tc>
          <w:tcPr>
            <w:tcW w:w="4950" w:type="dxa"/>
          </w:tcPr>
          <w:p w14:paraId="274DFF91" w14:textId="77777777" w:rsidR="00E50173" w:rsidRPr="00212E1A" w:rsidRDefault="00E50173" w:rsidP="00715869">
            <w:pPr>
              <w:spacing w:after="160" w:line="259" w:lineRule="auto"/>
              <w:rPr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დაწესებულების</w:t>
            </w:r>
            <w:r w:rsidRPr="00212E1A">
              <w:rPr>
                <w:sz w:val="20"/>
                <w:szCs w:val="20"/>
                <w:lang w:val="ka-GE"/>
              </w:rPr>
              <w:t xml:space="preserve"> </w:t>
            </w: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6030" w:type="dxa"/>
          </w:tcPr>
          <w:p w14:paraId="76523497" w14:textId="77777777" w:rsidR="00E50173" w:rsidRPr="00212E1A" w:rsidRDefault="00E50173" w:rsidP="00715869">
            <w:pPr>
              <w:spacing w:after="160" w:line="259" w:lineRule="auto"/>
              <w:rPr>
                <w:sz w:val="20"/>
                <w:szCs w:val="20"/>
                <w:lang w:val="ka-GE"/>
              </w:rPr>
            </w:pPr>
          </w:p>
        </w:tc>
      </w:tr>
      <w:tr w:rsidR="00E50173" w:rsidRPr="00A4719B" w14:paraId="03795684" w14:textId="77777777" w:rsidTr="002750B5">
        <w:tc>
          <w:tcPr>
            <w:tcW w:w="4950" w:type="dxa"/>
          </w:tcPr>
          <w:p w14:paraId="222075DB" w14:textId="77777777" w:rsidR="00E50173" w:rsidRPr="00212E1A" w:rsidRDefault="00E50173" w:rsidP="0071586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წარმოების სახელწოდება</w:t>
            </w:r>
          </w:p>
        </w:tc>
        <w:tc>
          <w:tcPr>
            <w:tcW w:w="6030" w:type="dxa"/>
          </w:tcPr>
          <w:p w14:paraId="52561924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-ავტორიზაცია</w:t>
            </w:r>
          </w:p>
          <w:p w14:paraId="4C0F57F6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-კონტინგენტის განსაზღვრა</w:t>
            </w:r>
          </w:p>
          <w:p w14:paraId="03AE6910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-პროგრამის დამატება</w:t>
            </w:r>
          </w:p>
          <w:p w14:paraId="5501457B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-დაწესებულების მონიტორინგი</w:t>
            </w:r>
          </w:p>
          <w:p w14:paraId="2CD36224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-აკრედიტაცია</w:t>
            </w:r>
          </w:p>
          <w:p w14:paraId="4468CC7B" w14:textId="77777777" w:rsidR="00E50173" w:rsidRPr="00212E1A" w:rsidRDefault="00E50173" w:rsidP="0071586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-პროგრამის მონიტორინგი</w:t>
            </w:r>
          </w:p>
        </w:tc>
      </w:tr>
      <w:tr w:rsidR="00E50173" w:rsidRPr="00A4719B" w14:paraId="77C84C4C" w14:textId="77777777" w:rsidTr="002750B5">
        <w:tc>
          <w:tcPr>
            <w:tcW w:w="4950" w:type="dxa"/>
          </w:tcPr>
          <w:p w14:paraId="60F8B289" w14:textId="77777777" w:rsidR="00E50173" w:rsidRPr="00212E1A" w:rsidRDefault="00E50173" w:rsidP="00715869">
            <w:pPr>
              <w:spacing w:after="160" w:line="259" w:lineRule="auto"/>
              <w:rPr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პროგრამის/ების</w:t>
            </w:r>
            <w:r w:rsidRPr="00212E1A">
              <w:rPr>
                <w:sz w:val="20"/>
                <w:szCs w:val="20"/>
                <w:lang w:val="ka-GE"/>
              </w:rPr>
              <w:t xml:space="preserve"> </w:t>
            </w: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სახელწოდება </w:t>
            </w:r>
          </w:p>
        </w:tc>
        <w:tc>
          <w:tcPr>
            <w:tcW w:w="6030" w:type="dxa"/>
          </w:tcPr>
          <w:p w14:paraId="3FE60E88" w14:textId="77777777" w:rsidR="00E50173" w:rsidRPr="00212E1A" w:rsidRDefault="00E50173" w:rsidP="007158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*მითითებულ იქნას: პროგრამის დამატების, აკრედიტაციის, პროგრამის მონიტორინგის შემთხვევაში</w:t>
            </w:r>
          </w:p>
        </w:tc>
      </w:tr>
      <w:tr w:rsidR="00E50173" w:rsidRPr="00A4719B" w14:paraId="7D7775C6" w14:textId="77777777" w:rsidTr="002750B5">
        <w:tc>
          <w:tcPr>
            <w:tcW w:w="4950" w:type="dxa"/>
          </w:tcPr>
          <w:p w14:paraId="5A23F818" w14:textId="77777777" w:rsidR="00E50173" w:rsidRPr="00212E1A" w:rsidRDefault="00E50173" w:rsidP="00715869">
            <w:pPr>
              <w:spacing w:after="160" w:line="259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ექსპერტთა ჯგუფის წევრი</w:t>
            </w:r>
          </w:p>
          <w:p w14:paraId="30F18D8E" w14:textId="77777777" w:rsidR="00E50173" w:rsidRPr="00212E1A" w:rsidRDefault="00E50173" w:rsidP="00715869">
            <w:pPr>
              <w:spacing w:after="160" w:line="259" w:lineRule="auto"/>
              <w:rPr>
                <w:sz w:val="20"/>
                <w:szCs w:val="20"/>
                <w:lang w:val="ka-GE"/>
              </w:rPr>
            </w:pPr>
            <w:r w:rsidRPr="00212E1A">
              <w:rPr>
                <w:sz w:val="20"/>
                <w:szCs w:val="20"/>
                <w:lang w:val="ka-GE"/>
              </w:rPr>
              <w:t>(</w:t>
            </w: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212E1A">
              <w:rPr>
                <w:sz w:val="20"/>
                <w:szCs w:val="20"/>
                <w:lang w:val="ka-GE"/>
              </w:rPr>
              <w:t>,</w:t>
            </w:r>
            <w:r w:rsidRPr="00212E1A">
              <w:rPr>
                <w:rFonts w:ascii="Sylfaen" w:hAnsi="Sylfaen" w:cs="Sylfaen"/>
                <w:sz w:val="20"/>
                <w:szCs w:val="20"/>
                <w:lang w:val="ka-GE"/>
              </w:rPr>
              <w:t>გვარი</w:t>
            </w:r>
            <w:r w:rsidRPr="00212E1A"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6030" w:type="dxa"/>
          </w:tcPr>
          <w:p w14:paraId="3DD05C73" w14:textId="77777777" w:rsidR="00E50173" w:rsidRPr="00212E1A" w:rsidRDefault="00E50173" w:rsidP="00715869">
            <w:pPr>
              <w:spacing w:after="160" w:line="259" w:lineRule="auto"/>
              <w:rPr>
                <w:sz w:val="20"/>
                <w:szCs w:val="20"/>
                <w:lang w:val="ka-GE"/>
              </w:rPr>
            </w:pPr>
          </w:p>
        </w:tc>
      </w:tr>
      <w:tr w:rsidR="00E50173" w:rsidRPr="00C351C8" w14:paraId="5AE6B3B9" w14:textId="77777777" w:rsidTr="002750B5">
        <w:tc>
          <w:tcPr>
            <w:tcW w:w="4950" w:type="dxa"/>
          </w:tcPr>
          <w:p w14:paraId="6AEE3080" w14:textId="77777777" w:rsidR="00E50173" w:rsidRPr="00212E1A" w:rsidRDefault="00E50173" w:rsidP="00715869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ბრძანების რეკვიზიტები (ნომერი, თარიღი)</w:t>
            </w:r>
          </w:p>
        </w:tc>
        <w:tc>
          <w:tcPr>
            <w:tcW w:w="6030" w:type="dxa"/>
          </w:tcPr>
          <w:p w14:paraId="4EC79D34" w14:textId="77777777" w:rsidR="00E50173" w:rsidRPr="00212E1A" w:rsidRDefault="00E50173" w:rsidP="00715869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50173" w:rsidRPr="00C351C8" w14:paraId="5162C879" w14:textId="77777777" w:rsidTr="002750B5">
        <w:tc>
          <w:tcPr>
            <w:tcW w:w="4950" w:type="dxa"/>
          </w:tcPr>
          <w:p w14:paraId="5F89A642" w14:textId="77777777" w:rsidR="00E50173" w:rsidRPr="00212E1A" w:rsidRDefault="00E50173" w:rsidP="00715869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12E1A">
              <w:rPr>
                <w:rFonts w:ascii="Sylfaen" w:hAnsi="Sylfaen"/>
                <w:sz w:val="20"/>
                <w:szCs w:val="20"/>
                <w:lang w:val="ka-GE"/>
              </w:rPr>
              <w:t>ვიზიტის პერიოდი (თარიღი)</w:t>
            </w:r>
          </w:p>
        </w:tc>
        <w:tc>
          <w:tcPr>
            <w:tcW w:w="6030" w:type="dxa"/>
          </w:tcPr>
          <w:p w14:paraId="3EBC1AF4" w14:textId="77777777" w:rsidR="00E50173" w:rsidRPr="00212E1A" w:rsidRDefault="00E50173" w:rsidP="00715869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4719B" w:rsidRPr="00A4719B" w14:paraId="5B7CC654" w14:textId="77777777" w:rsidTr="002750B5">
        <w:tc>
          <w:tcPr>
            <w:tcW w:w="4950" w:type="dxa"/>
          </w:tcPr>
          <w:p w14:paraId="734F8CBF" w14:textId="77777777" w:rsidR="00A4719B" w:rsidRPr="00CF77AF" w:rsidRDefault="00A4719B" w:rsidP="00A4719B">
            <w:pPr>
              <w:spacing w:after="160" w:line="259" w:lineRule="auto"/>
              <w:rPr>
                <w:sz w:val="20"/>
                <w:lang w:val="ka-GE"/>
              </w:rPr>
            </w:pPr>
            <w:r w:rsidRPr="00CF77AF">
              <w:rPr>
                <w:rFonts w:ascii="Sylfaen" w:hAnsi="Sylfaen" w:cs="Sylfaen"/>
                <w:sz w:val="20"/>
                <w:lang w:val="ka-GE"/>
              </w:rPr>
              <w:t>დაწესებულების</w:t>
            </w:r>
            <w:r w:rsidRPr="00CF77AF">
              <w:rPr>
                <w:sz w:val="20"/>
                <w:lang w:val="ka-GE"/>
              </w:rPr>
              <w:t xml:space="preserve"> </w:t>
            </w:r>
            <w:r w:rsidRPr="00CF77AF">
              <w:rPr>
                <w:rFonts w:ascii="Sylfaen" w:hAnsi="Sylfaen" w:cs="Sylfaen"/>
                <w:sz w:val="20"/>
                <w:lang w:val="ka-GE"/>
              </w:rPr>
              <w:t>სახელწოდება</w:t>
            </w:r>
          </w:p>
        </w:tc>
        <w:tc>
          <w:tcPr>
            <w:tcW w:w="6030" w:type="dxa"/>
          </w:tcPr>
          <w:p w14:paraId="4DD7664F" w14:textId="77777777" w:rsidR="00A4719B" w:rsidRPr="00A4719B" w:rsidRDefault="00A4719B" w:rsidP="00A4719B">
            <w:pPr>
              <w:spacing w:after="160" w:line="259" w:lineRule="auto"/>
              <w:rPr>
                <w:lang w:val="ka-GE"/>
              </w:rPr>
            </w:pPr>
          </w:p>
        </w:tc>
      </w:tr>
    </w:tbl>
    <w:p w14:paraId="2832E12A" w14:textId="77777777" w:rsidR="00DC1EAF" w:rsidRDefault="00DC1EAF" w:rsidP="00A4719B">
      <w:pPr>
        <w:rPr>
          <w:rFonts w:ascii="Sylfaen" w:hAnsi="Sylfaen"/>
          <w:lang w:val="ka-GE"/>
        </w:rPr>
      </w:pPr>
    </w:p>
    <w:p w14:paraId="42F4CD31" w14:textId="75C049C4" w:rsidR="00DC1EAF" w:rsidRPr="00C3520F" w:rsidRDefault="00E50173" w:rsidP="00E50173">
      <w:pPr>
        <w:pStyle w:val="ListParagraph"/>
        <w:numPr>
          <w:ilvl w:val="0"/>
          <w:numId w:val="2"/>
        </w:numPr>
        <w:ind w:left="-450" w:hanging="450"/>
        <w:rPr>
          <w:rFonts w:ascii="Sylfaen" w:hAnsi="Sylfaen"/>
          <w:b/>
          <w:lang w:val="ka-GE"/>
        </w:rPr>
      </w:pPr>
      <w:r w:rsidRPr="007E67CA">
        <w:rPr>
          <w:rFonts w:ascii="Sylfaen" w:hAnsi="Sylfaen"/>
          <w:b/>
          <w:lang w:val="ka-GE"/>
        </w:rPr>
        <w:t>გთხოვთ, ექსპერტის სა</w:t>
      </w:r>
      <w:r>
        <w:rPr>
          <w:rFonts w:ascii="Sylfaen" w:hAnsi="Sylfaen"/>
          <w:b/>
          <w:lang w:val="ka-GE"/>
        </w:rPr>
        <w:t>ქ</w:t>
      </w:r>
      <w:r w:rsidRPr="007E67CA">
        <w:rPr>
          <w:rFonts w:ascii="Sylfaen" w:hAnsi="Sylfaen"/>
          <w:b/>
          <w:lang w:val="ka-GE"/>
        </w:rPr>
        <w:t>მიანობა შეაფასოთ ქვემოთმოყვანილი კრიტერიუმების მიხედვით</w:t>
      </w:r>
      <w:r w:rsidR="00DC1EAF" w:rsidRPr="00C3520F">
        <w:rPr>
          <w:rFonts w:ascii="Sylfaen" w:hAnsi="Sylfaen" w:cs="Sylfaen"/>
          <w:b/>
          <w:lang w:val="ka-GE"/>
        </w:rPr>
        <w:t>ვიზიტის</w:t>
      </w:r>
      <w:r w:rsidR="00DC1EAF" w:rsidRPr="00C3520F">
        <w:rPr>
          <w:rFonts w:ascii="Sylfaen" w:hAnsi="Sylfaen"/>
          <w:b/>
          <w:lang w:val="ka-GE"/>
        </w:rPr>
        <w:t xml:space="preserve"> მიმდინარეობა</w:t>
      </w:r>
    </w:p>
    <w:tbl>
      <w:tblPr>
        <w:tblStyle w:val="TableGrid"/>
        <w:tblW w:w="109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080"/>
        <w:gridCol w:w="1170"/>
        <w:gridCol w:w="1350"/>
        <w:gridCol w:w="990"/>
        <w:gridCol w:w="1420"/>
      </w:tblGrid>
      <w:tr w:rsidR="00E50173" w:rsidRPr="00E50173" w14:paraId="4EA6B740" w14:textId="4A9AF2C7" w:rsidTr="002750B5">
        <w:trPr>
          <w:trHeight w:val="665"/>
        </w:trPr>
        <w:tc>
          <w:tcPr>
            <w:tcW w:w="4950" w:type="dxa"/>
            <w:gridSpan w:val="2"/>
          </w:tcPr>
          <w:p w14:paraId="4470AED6" w14:textId="614B436A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50173">
              <w:rPr>
                <w:rFonts w:ascii="Sylfaen" w:hAnsi="Sylfaen"/>
                <w:b/>
                <w:sz w:val="20"/>
                <w:szCs w:val="20"/>
                <w:lang w:val="ka-GE"/>
              </w:rPr>
              <w:t>შეფასების კრიტერიუმები</w:t>
            </w:r>
          </w:p>
        </w:tc>
        <w:tc>
          <w:tcPr>
            <w:tcW w:w="1080" w:type="dxa"/>
          </w:tcPr>
          <w:p w14:paraId="0F24BF40" w14:textId="77777777" w:rsidR="00A05568" w:rsidRPr="00E50173" w:rsidRDefault="00A05568" w:rsidP="00A0556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დიახ</w:t>
            </w:r>
          </w:p>
          <w:p w14:paraId="31F02002" w14:textId="075E60CA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 xml:space="preserve"> (3 ქულა)</w:t>
            </w:r>
          </w:p>
        </w:tc>
        <w:tc>
          <w:tcPr>
            <w:tcW w:w="1170" w:type="dxa"/>
          </w:tcPr>
          <w:p w14:paraId="7F5F3593" w14:textId="77777777" w:rsidR="00A05568" w:rsidRPr="00E50173" w:rsidRDefault="00A05568" w:rsidP="00A0556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მეტწილად</w:t>
            </w:r>
          </w:p>
          <w:p w14:paraId="029735F4" w14:textId="77777777" w:rsidR="00A05568" w:rsidRPr="00E50173" w:rsidRDefault="00A05568" w:rsidP="00A0556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(2 ქულა)</w:t>
            </w:r>
          </w:p>
          <w:p w14:paraId="6408C584" w14:textId="4AB3CFDE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14:paraId="3F8E3C29" w14:textId="6F3A511C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ნაწილობრივ (1 ქულა)</w:t>
            </w:r>
          </w:p>
        </w:tc>
        <w:tc>
          <w:tcPr>
            <w:tcW w:w="990" w:type="dxa"/>
          </w:tcPr>
          <w:p w14:paraId="1C897003" w14:textId="77777777" w:rsidR="00A05568" w:rsidRPr="00E50173" w:rsidRDefault="00A05568" w:rsidP="00A0556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არა</w:t>
            </w:r>
          </w:p>
          <w:p w14:paraId="04406629" w14:textId="5F9AE1BA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(0 ქულა)</w:t>
            </w:r>
          </w:p>
        </w:tc>
        <w:tc>
          <w:tcPr>
            <w:tcW w:w="1420" w:type="dxa"/>
          </w:tcPr>
          <w:p w14:paraId="356093A9" w14:textId="643C3FD0" w:rsidR="00A05568" w:rsidRPr="00E50173" w:rsidRDefault="00A05568" w:rsidP="00A05568">
            <w:pPr>
              <w:tabs>
                <w:tab w:val="center" w:pos="1488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50173">
              <w:rPr>
                <w:rFonts w:ascii="Sylfaen" w:hAnsi="Sylfaen"/>
                <w:sz w:val="18"/>
                <w:szCs w:val="18"/>
                <w:lang w:val="ka-GE"/>
              </w:rPr>
              <w:t>კომენტარი</w:t>
            </w:r>
            <w:r w:rsidR="00E50173">
              <w:rPr>
                <w:rStyle w:val="FootnoteReference"/>
                <w:rFonts w:ascii="Sylfaen" w:hAnsi="Sylfaen"/>
                <w:sz w:val="18"/>
                <w:szCs w:val="18"/>
                <w:lang w:val="ka-GE"/>
              </w:rPr>
              <w:footnoteReference w:id="1"/>
            </w:r>
          </w:p>
        </w:tc>
      </w:tr>
      <w:tr w:rsidR="00E50173" w:rsidRPr="00823997" w14:paraId="04BABCA7" w14:textId="550D8C4A" w:rsidTr="002750B5">
        <w:trPr>
          <w:trHeight w:val="377"/>
        </w:trPr>
        <w:tc>
          <w:tcPr>
            <w:tcW w:w="540" w:type="dxa"/>
          </w:tcPr>
          <w:p w14:paraId="6CD10197" w14:textId="35E4FCA7" w:rsidR="00A05568" w:rsidRPr="00CF77AF" w:rsidRDefault="00E50173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4410" w:type="dxa"/>
          </w:tcPr>
          <w:p w14:paraId="2936FAEA" w14:textId="1CEB7A36" w:rsidR="00A05568" w:rsidRPr="00CF77AF" w:rsidRDefault="00A05568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F77AF">
              <w:rPr>
                <w:rFonts w:ascii="Sylfaen" w:hAnsi="Sylfaen"/>
                <w:sz w:val="20"/>
                <w:lang w:val="ka-GE"/>
              </w:rPr>
              <w:t>ექსპერტები მოქმედებდნენ  გაწერილი დღის წესრიგის მიხედვით</w:t>
            </w:r>
          </w:p>
        </w:tc>
        <w:tc>
          <w:tcPr>
            <w:tcW w:w="1080" w:type="dxa"/>
          </w:tcPr>
          <w:p w14:paraId="3D449CA1" w14:textId="0C85E606" w:rsidR="00A05568" w:rsidRPr="009B240B" w:rsidRDefault="0050589E" w:rsidP="00A05568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</w:rPr>
                <w:id w:val="145752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70" w:type="dxa"/>
          </w:tcPr>
          <w:p w14:paraId="0C399A1E" w14:textId="5AF2141C" w:rsidR="00A05568" w:rsidRPr="009B240B" w:rsidRDefault="0050589E" w:rsidP="00A05568">
            <w:pPr>
              <w:jc w:val="both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</w:rPr>
                <w:id w:val="-121088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Sylfaen" w:hAnsi="Sylfaen"/>
            </w:rPr>
            <w:id w:val="-40114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18DA2B45" w14:textId="106B48DC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-11098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85A8243" w14:textId="55A42C3E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03CBE12E" w14:textId="359BE2D9" w:rsidR="00A05568" w:rsidRPr="00823997" w:rsidRDefault="00A05568" w:rsidP="00A05568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3EB0EE35" w14:textId="3F8A6393" w:rsidTr="002750B5">
        <w:tc>
          <w:tcPr>
            <w:tcW w:w="540" w:type="dxa"/>
          </w:tcPr>
          <w:p w14:paraId="0AE40A32" w14:textId="779A042F" w:rsidR="00A05568" w:rsidRPr="00CF77AF" w:rsidRDefault="00E50173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4410" w:type="dxa"/>
          </w:tcPr>
          <w:p w14:paraId="6967C421" w14:textId="63BC41DB" w:rsidR="00A05568" w:rsidRPr="00CF77AF" w:rsidRDefault="00A05568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ექსპერტთა ჯგუფის ყველა წევრი</w:t>
            </w:r>
            <w:r w:rsidRPr="00CF77AF">
              <w:rPr>
                <w:rFonts w:ascii="Sylfaen" w:hAnsi="Sylfaen"/>
                <w:sz w:val="20"/>
                <w:lang w:val="ka-GE"/>
              </w:rPr>
              <w:t xml:space="preserve"> სრულად დაესწრ</w:t>
            </w:r>
            <w:r>
              <w:rPr>
                <w:rFonts w:ascii="Sylfaen" w:hAnsi="Sylfaen"/>
                <w:sz w:val="20"/>
                <w:lang w:val="ka-GE"/>
              </w:rPr>
              <w:t>ო</w:t>
            </w:r>
            <w:r w:rsidRPr="00CF77AF">
              <w:rPr>
                <w:rFonts w:ascii="Sylfaen" w:hAnsi="Sylfaen"/>
                <w:sz w:val="20"/>
                <w:lang w:val="ka-GE"/>
              </w:rPr>
              <w:t xml:space="preserve"> ვიზიტს</w:t>
            </w:r>
          </w:p>
        </w:tc>
        <w:sdt>
          <w:sdtPr>
            <w:rPr>
              <w:rFonts w:ascii="Sylfaen" w:hAnsi="Sylfaen"/>
              <w:lang w:val="ka-GE"/>
            </w:rPr>
            <w:id w:val="6965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CDC0705" w14:textId="77777777" w:rsidR="00A05568" w:rsidRPr="009B240B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-125682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0062D46" w14:textId="77777777" w:rsidR="00A05568" w:rsidRPr="009B240B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31084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7803A3D4" w14:textId="2FD022C9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98441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77D39EC" w14:textId="5ED35495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3B1ACB48" w14:textId="03441F9B" w:rsidR="00A05568" w:rsidRPr="00823997" w:rsidRDefault="00A05568" w:rsidP="00A05568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47421698" w14:textId="0DF54A92" w:rsidTr="002750B5">
        <w:tc>
          <w:tcPr>
            <w:tcW w:w="540" w:type="dxa"/>
          </w:tcPr>
          <w:p w14:paraId="24AF3A34" w14:textId="01E5CF82" w:rsidR="00A05568" w:rsidRPr="00CF77AF" w:rsidRDefault="00E50173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4410" w:type="dxa"/>
          </w:tcPr>
          <w:p w14:paraId="71589349" w14:textId="34659C55" w:rsidR="00A05568" w:rsidRPr="00CF77AF" w:rsidRDefault="00A05568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ექსპერტთა ჯგუფი</w:t>
            </w:r>
            <w:r w:rsidRPr="12AB14BA">
              <w:rPr>
                <w:rFonts w:ascii="Sylfaen" w:hAnsi="Sylfaen"/>
                <w:sz w:val="20"/>
                <w:szCs w:val="20"/>
                <w:lang w:val="ka-GE"/>
              </w:rPr>
              <w:t xml:space="preserve"> სვამდა სტანდარტის შესაფასებლად საჭირო და მნიშვნელოვან კითხვებს</w:t>
            </w:r>
          </w:p>
        </w:tc>
        <w:sdt>
          <w:sdtPr>
            <w:rPr>
              <w:rFonts w:ascii="Sylfaen" w:hAnsi="Sylfaen"/>
              <w:lang w:val="ka-GE"/>
            </w:rPr>
            <w:id w:val="116173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E1752C6" w14:textId="77777777" w:rsidR="00A05568" w:rsidRPr="009B240B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-123885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FCF6E7E" w14:textId="77777777" w:rsidR="00A05568" w:rsidRPr="009B240B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-47869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3CE954B" w14:textId="61F67C36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27190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4A9CD5A" w14:textId="480816EF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163A8C79" w14:textId="4A2410EA" w:rsidR="00A05568" w:rsidRPr="00823997" w:rsidRDefault="00A05568" w:rsidP="00A05568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310EDD6E" w14:textId="5F2BB1BB" w:rsidTr="002750B5">
        <w:tc>
          <w:tcPr>
            <w:tcW w:w="540" w:type="dxa"/>
          </w:tcPr>
          <w:p w14:paraId="4D698F79" w14:textId="57088FE1" w:rsidR="00A05568" w:rsidRPr="00CF77AF" w:rsidRDefault="00E50173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4410" w:type="dxa"/>
          </w:tcPr>
          <w:p w14:paraId="65B1EF05" w14:textId="77777777" w:rsidR="00A05568" w:rsidRPr="00CF77AF" w:rsidDel="008F491E" w:rsidRDefault="00A05568" w:rsidP="00A05568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ექსპერტთა ჯგუფი გაცნობილი იყო დაწესებულების დოკუმენტაციას და სვამდა შესაბამის კითხვებს</w:t>
            </w:r>
          </w:p>
        </w:tc>
        <w:sdt>
          <w:sdtPr>
            <w:rPr>
              <w:rFonts w:ascii="Sylfaen" w:hAnsi="Sylfaen"/>
              <w:lang w:val="ka-GE"/>
            </w:rPr>
            <w:id w:val="-8121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62B7964" w14:textId="77777777" w:rsidR="00A05568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-170763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CDCE4B7" w14:textId="77777777" w:rsidR="00A05568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95158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413F3631" w14:textId="04670618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20652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8E1A13F" w14:textId="7F616AE8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2A4E407B" w14:textId="6137E88F" w:rsidR="00A05568" w:rsidRPr="00823997" w:rsidRDefault="00A05568" w:rsidP="00A05568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5E700753" w14:textId="4F4730CB" w:rsidTr="002750B5">
        <w:tc>
          <w:tcPr>
            <w:tcW w:w="540" w:type="dxa"/>
          </w:tcPr>
          <w:p w14:paraId="7B7F1BC8" w14:textId="7E8497C1" w:rsidR="00A05568" w:rsidRPr="00CF77AF" w:rsidRDefault="00E50173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4410" w:type="dxa"/>
          </w:tcPr>
          <w:p w14:paraId="5659C53C" w14:textId="77777777" w:rsidR="00A05568" w:rsidRDefault="00A05568" w:rsidP="00A0556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ექსპერტთა ჯგუფის მიერ გამოთხოვილი დოკუმენტაცია უკავშირდებოდა ვიზიტით გათვალისწინებული საკითხების შესწავლას*</w:t>
            </w:r>
          </w:p>
          <w:p w14:paraId="4CF0791F" w14:textId="77777777" w:rsidR="00A05568" w:rsidRDefault="00A05568" w:rsidP="00A0556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0636A6F" w14:textId="0C391944" w:rsidR="00A05568" w:rsidRPr="00CF77AF" w:rsidRDefault="00A05568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195AC0">
              <w:rPr>
                <w:rFonts w:ascii="Sylfaen" w:hAnsi="Sylfaen"/>
                <w:sz w:val="18"/>
                <w:szCs w:val="20"/>
                <w:lang w:val="ka-GE"/>
              </w:rPr>
              <w:lastRenderedPageBreak/>
              <w:t>*</w:t>
            </w:r>
            <w:r w:rsidR="00E50173">
              <w:rPr>
                <w:rFonts w:ascii="Sylfaen" w:hAnsi="Sylfaen"/>
                <w:sz w:val="18"/>
                <w:szCs w:val="20"/>
                <w:lang w:val="ka-GE"/>
              </w:rPr>
              <w:t>იმ შემთხვევაში თუ ექსპერტთა ჯგუფს არ გამოუთხოვია დოკუმენტაცია მიუთითეთ კომენტარის სახით</w:t>
            </w:r>
          </w:p>
        </w:tc>
        <w:sdt>
          <w:sdtPr>
            <w:rPr>
              <w:rFonts w:ascii="Sylfaen" w:hAnsi="Sylfaen"/>
              <w:lang w:val="ka-GE"/>
            </w:rPr>
            <w:id w:val="-73030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0F70BCD" w14:textId="5F240E04" w:rsidR="00A05568" w:rsidRDefault="00E50173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208356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08C8B64" w14:textId="747E354E" w:rsidR="00A05568" w:rsidRDefault="00A05568" w:rsidP="00A05568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33017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0ACC65F4" w14:textId="28CFE69A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12996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7F8FD97" w14:textId="4ACE5FC3" w:rsidR="00A05568" w:rsidRPr="00823997" w:rsidRDefault="00A05568" w:rsidP="00A05568">
                <w:pPr>
                  <w:jc w:val="both"/>
                  <w:rPr>
                    <w:rFonts w:ascii="Sylfaen" w:hAnsi="Sylfaen"/>
                    <w:b/>
                    <w:lang w:val="ka-G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7927C864" w14:textId="26DDD9CB" w:rsidR="00A05568" w:rsidRPr="00823997" w:rsidRDefault="00A05568" w:rsidP="00A05568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4BD44D31" w14:textId="77777777" w:rsidTr="002750B5">
        <w:tc>
          <w:tcPr>
            <w:tcW w:w="540" w:type="dxa"/>
          </w:tcPr>
          <w:p w14:paraId="65C22A3D" w14:textId="3FBED255" w:rsidR="00E50173" w:rsidRDefault="00E50173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6</w:t>
            </w:r>
          </w:p>
        </w:tc>
        <w:tc>
          <w:tcPr>
            <w:tcW w:w="4410" w:type="dxa"/>
          </w:tcPr>
          <w:p w14:paraId="64DB4265" w14:textId="2AA221F3" w:rsidR="00E50173" w:rsidRDefault="00E50173" w:rsidP="00E5017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F77AF">
              <w:rPr>
                <w:rFonts w:ascii="Sylfaen" w:hAnsi="Sylfaen"/>
                <w:sz w:val="20"/>
              </w:rPr>
              <w:t>ექსპერტ</w:t>
            </w:r>
            <w:proofErr w:type="spellEnd"/>
            <w:r w:rsidRPr="00CF77AF">
              <w:rPr>
                <w:rFonts w:ascii="Sylfaen" w:hAnsi="Sylfaen"/>
                <w:sz w:val="20"/>
                <w:lang w:val="ka-GE"/>
              </w:rPr>
              <w:t>თა ჯგუფი პროფესიონალურად, სფეროში არსებული სიახლეების გათვალისწინებით, აფასებდა დაწესებულებას</w:t>
            </w:r>
          </w:p>
        </w:tc>
        <w:sdt>
          <w:sdtPr>
            <w:rPr>
              <w:rFonts w:ascii="Sylfaen" w:hAnsi="Sylfaen"/>
              <w:lang w:val="ka-GE"/>
            </w:rPr>
            <w:id w:val="-138077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A8F0D88" w14:textId="1BEB206A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103870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D07095F" w14:textId="26473DA1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93555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41FF8217" w14:textId="16140908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-122991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22E7A83" w14:textId="19AB2C95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4C1E9203" w14:textId="77777777" w:rsidR="00E50173" w:rsidRPr="00823997" w:rsidRDefault="00E50173" w:rsidP="00E50173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052B4435" w14:textId="77777777" w:rsidTr="002750B5">
        <w:tc>
          <w:tcPr>
            <w:tcW w:w="540" w:type="dxa"/>
          </w:tcPr>
          <w:p w14:paraId="4AC6440E" w14:textId="1697CD3D" w:rsidR="00E50173" w:rsidRDefault="00E50173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4410" w:type="dxa"/>
          </w:tcPr>
          <w:p w14:paraId="332DB5D6" w14:textId="3C7AC322" w:rsidR="00E50173" w:rsidRDefault="00E50173" w:rsidP="00E5017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F77AF">
              <w:rPr>
                <w:rFonts w:ascii="Sylfaen" w:hAnsi="Sylfaen"/>
                <w:sz w:val="20"/>
              </w:rPr>
              <w:t>ექსპერტ</w:t>
            </w:r>
            <w:proofErr w:type="spellEnd"/>
            <w:r w:rsidRPr="00CF77AF">
              <w:rPr>
                <w:rFonts w:ascii="Sylfaen" w:hAnsi="Sylfaen"/>
                <w:sz w:val="20"/>
                <w:lang w:val="ka-GE"/>
              </w:rPr>
              <w:t xml:space="preserve">თა ჯგუფი </w:t>
            </w:r>
            <w:r w:rsidRPr="00CF77AF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F77AF">
              <w:rPr>
                <w:rFonts w:ascii="Sylfaen" w:hAnsi="Sylfaen"/>
                <w:sz w:val="20"/>
              </w:rPr>
              <w:t>მოქმედებდა</w:t>
            </w:r>
            <w:proofErr w:type="spellEnd"/>
            <w:r w:rsidRPr="00CF77AF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F77AF">
              <w:rPr>
                <w:rFonts w:ascii="Sylfaen" w:hAnsi="Sylfaen"/>
                <w:sz w:val="20"/>
              </w:rPr>
              <w:t>კეთილსინდისიერად</w:t>
            </w:r>
            <w:proofErr w:type="spellEnd"/>
          </w:p>
        </w:tc>
        <w:sdt>
          <w:sdtPr>
            <w:rPr>
              <w:rFonts w:ascii="Sylfaen" w:hAnsi="Sylfaen"/>
              <w:lang w:val="ka-GE"/>
            </w:rPr>
            <w:id w:val="-95587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BA5AA08" w14:textId="22B70792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-160426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D78E633" w14:textId="62AA2150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-16872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4223FE94" w14:textId="33CCF086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-14900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9EA5B9D" w14:textId="58342530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2EC98CCC" w14:textId="77777777" w:rsidR="00E50173" w:rsidRPr="00823997" w:rsidRDefault="00E50173" w:rsidP="00E50173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E50173" w:rsidRPr="00823997" w14:paraId="3D9E5630" w14:textId="77777777" w:rsidTr="002750B5">
        <w:tc>
          <w:tcPr>
            <w:tcW w:w="540" w:type="dxa"/>
          </w:tcPr>
          <w:p w14:paraId="55F01432" w14:textId="58A96624" w:rsidR="00E50173" w:rsidRDefault="00E50173" w:rsidP="00E5017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</w:t>
            </w:r>
          </w:p>
        </w:tc>
        <w:tc>
          <w:tcPr>
            <w:tcW w:w="4410" w:type="dxa"/>
          </w:tcPr>
          <w:p w14:paraId="7643B09B" w14:textId="4FB96CE6" w:rsidR="00E50173" w:rsidRPr="00CF77AF" w:rsidRDefault="00E50173" w:rsidP="00E50173">
            <w:pPr>
              <w:jc w:val="both"/>
              <w:rPr>
                <w:rFonts w:ascii="Sylfaen" w:hAnsi="Sylfaen"/>
                <w:sz w:val="20"/>
              </w:rPr>
            </w:pPr>
            <w:proofErr w:type="spellStart"/>
            <w:r w:rsidRPr="00CF77AF">
              <w:rPr>
                <w:rFonts w:ascii="Sylfaen" w:hAnsi="Sylfaen"/>
                <w:sz w:val="20"/>
              </w:rPr>
              <w:t>ექსპერტ</w:t>
            </w:r>
            <w:proofErr w:type="spellEnd"/>
            <w:r w:rsidRPr="00CF77AF">
              <w:rPr>
                <w:rFonts w:ascii="Sylfaen" w:hAnsi="Sylfaen"/>
                <w:sz w:val="20"/>
                <w:lang w:val="ka-GE"/>
              </w:rPr>
              <w:t xml:space="preserve">თა ჯგუფი </w:t>
            </w:r>
            <w:r w:rsidRPr="00CF77AF">
              <w:rPr>
                <w:rFonts w:ascii="Sylfaen" w:hAnsi="Sylfaen"/>
                <w:sz w:val="20"/>
              </w:rPr>
              <w:t xml:space="preserve"> </w:t>
            </w:r>
            <w:r w:rsidRPr="00CF77AF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F77AF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F77AF">
              <w:rPr>
                <w:rFonts w:ascii="Sylfaen" w:hAnsi="Sylfaen"/>
                <w:sz w:val="20"/>
              </w:rPr>
              <w:t>მოქმედებდა</w:t>
            </w:r>
            <w:proofErr w:type="spellEnd"/>
            <w:r w:rsidRPr="00CF77AF">
              <w:rPr>
                <w:rFonts w:ascii="Sylfaen" w:hAnsi="Sylfaen"/>
                <w:sz w:val="20"/>
                <w:lang w:val="ka-GE"/>
              </w:rPr>
              <w:t xml:space="preserve">  კოლეგიალურად</w:t>
            </w:r>
            <w:r>
              <w:rPr>
                <w:rFonts w:ascii="Sylfaen" w:hAnsi="Sylfaen"/>
                <w:sz w:val="20"/>
                <w:lang w:val="ka-GE"/>
              </w:rPr>
              <w:t xml:space="preserve"> და კორექტულად</w:t>
            </w:r>
          </w:p>
        </w:tc>
        <w:sdt>
          <w:sdtPr>
            <w:rPr>
              <w:rFonts w:ascii="Sylfaen" w:hAnsi="Sylfaen"/>
              <w:lang w:val="ka-GE"/>
            </w:rPr>
            <w:id w:val="79741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DDB2079" w14:textId="5C628FEE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lang w:val="ka-GE"/>
            </w:rPr>
            <w:id w:val="-187190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A7986AA" w14:textId="4C3872BB" w:rsidR="00E50173" w:rsidRDefault="00E50173" w:rsidP="00E50173">
                <w:pPr>
                  <w:jc w:val="both"/>
                  <w:rPr>
                    <w:rFonts w:ascii="Sylfaen" w:hAnsi="Sylfaen"/>
                    <w:lang w:val="ka-GE"/>
                  </w:rPr>
                </w:pPr>
                <w:r w:rsidRPr="009B240B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0787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</w:tcPr>
              <w:p w14:paraId="23301741" w14:textId="2C963E89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</w:rPr>
            <w:id w:val="108072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6F8D6E2" w14:textId="1AE9D601" w:rsidR="00E50173" w:rsidRDefault="00E50173" w:rsidP="00E50173">
                <w:pPr>
                  <w:jc w:val="both"/>
                  <w:rPr>
                    <w:rFonts w:ascii="Sylfaen" w:hAnsi="Sylfae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0" w:type="dxa"/>
          </w:tcPr>
          <w:p w14:paraId="13584D68" w14:textId="77777777" w:rsidR="00E50173" w:rsidRPr="00823997" w:rsidRDefault="00E50173" w:rsidP="00E50173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14:paraId="2D9754CD" w14:textId="77777777" w:rsidR="002750B5" w:rsidRDefault="002750B5" w:rsidP="002750B5">
      <w:pPr>
        <w:pStyle w:val="ListParagraph"/>
        <w:rPr>
          <w:rFonts w:ascii="Sylfaen" w:hAnsi="Sylfaen"/>
          <w:b/>
          <w:lang w:val="ka-GE"/>
        </w:rPr>
      </w:pPr>
    </w:p>
    <w:p w14:paraId="1E5A5BAF" w14:textId="77777777" w:rsidR="002750B5" w:rsidRDefault="002750B5" w:rsidP="002750B5">
      <w:pPr>
        <w:pStyle w:val="ListParagraph"/>
        <w:rPr>
          <w:rFonts w:ascii="Sylfaen" w:hAnsi="Sylfaen"/>
          <w:b/>
          <w:lang w:val="ka-GE"/>
        </w:rPr>
      </w:pPr>
    </w:p>
    <w:p w14:paraId="0B7BFB61" w14:textId="77777777" w:rsidR="002750B5" w:rsidRDefault="002750B5" w:rsidP="002750B5">
      <w:pPr>
        <w:pStyle w:val="ListParagraph"/>
        <w:rPr>
          <w:rFonts w:ascii="Sylfaen" w:hAnsi="Sylfaen"/>
          <w:b/>
          <w:lang w:val="ka-GE"/>
        </w:rPr>
      </w:pPr>
    </w:p>
    <w:p w14:paraId="219CFB1D" w14:textId="77777777" w:rsidR="002750B5" w:rsidRDefault="002750B5" w:rsidP="002750B5">
      <w:pPr>
        <w:pStyle w:val="ListParagraph"/>
        <w:rPr>
          <w:rFonts w:ascii="Sylfaen" w:hAnsi="Sylfaen"/>
          <w:b/>
          <w:lang w:val="ka-GE"/>
        </w:rPr>
      </w:pPr>
    </w:p>
    <w:p w14:paraId="3DD2C838" w14:textId="77777777" w:rsidR="008006BA" w:rsidRPr="000259A9" w:rsidRDefault="00DC1EAF" w:rsidP="002750B5">
      <w:pPr>
        <w:pStyle w:val="ListParagraph"/>
        <w:numPr>
          <w:ilvl w:val="0"/>
          <w:numId w:val="2"/>
        </w:numPr>
        <w:ind w:left="-360" w:hanging="450"/>
        <w:rPr>
          <w:rFonts w:ascii="Sylfaen" w:hAnsi="Sylfaen"/>
          <w:b/>
          <w:lang w:val="ka-GE"/>
        </w:rPr>
      </w:pPr>
      <w:r w:rsidRPr="000259A9">
        <w:rPr>
          <w:rFonts w:ascii="Sylfaen" w:hAnsi="Sylfaen"/>
          <w:b/>
          <w:lang w:val="ka-GE"/>
        </w:rPr>
        <w:t>საერთო ჯამში, როგორ შეაფასებდით ექსპერტ</w:t>
      </w:r>
      <w:r w:rsidR="003E67CB">
        <w:rPr>
          <w:rFonts w:ascii="Sylfaen" w:hAnsi="Sylfaen"/>
          <w:b/>
          <w:lang w:val="ka-GE"/>
        </w:rPr>
        <w:t>თა</w:t>
      </w:r>
      <w:r w:rsidR="00333C75">
        <w:rPr>
          <w:rFonts w:ascii="Sylfaen" w:hAnsi="Sylfaen"/>
          <w:b/>
          <w:lang w:val="ka-GE"/>
        </w:rPr>
        <w:t xml:space="preserve"> ჯგუფის</w:t>
      </w:r>
      <w:r w:rsidRPr="000259A9">
        <w:rPr>
          <w:rFonts w:ascii="Sylfaen" w:hAnsi="Sylfaen"/>
          <w:b/>
          <w:lang w:val="ka-GE"/>
        </w:rPr>
        <w:t xml:space="preserve"> მუშაობას 5 ბალიან სკალაზე?  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840"/>
        <w:gridCol w:w="1936"/>
        <w:gridCol w:w="1936"/>
        <w:gridCol w:w="1936"/>
        <w:gridCol w:w="1936"/>
      </w:tblGrid>
      <w:tr w:rsidR="00DC1EAF" w14:paraId="6ECCAD14" w14:textId="77777777" w:rsidTr="002750B5">
        <w:tc>
          <w:tcPr>
            <w:tcW w:w="2840" w:type="dxa"/>
          </w:tcPr>
          <w:p w14:paraId="5A57DB51" w14:textId="77777777" w:rsidR="00DC1EAF" w:rsidRPr="006572AD" w:rsidRDefault="00DC1EAF" w:rsidP="001554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72AD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936" w:type="dxa"/>
          </w:tcPr>
          <w:p w14:paraId="77859D7F" w14:textId="77777777" w:rsidR="00DC1EAF" w:rsidRPr="006572AD" w:rsidRDefault="00DC1EAF" w:rsidP="001554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72AD"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936" w:type="dxa"/>
          </w:tcPr>
          <w:p w14:paraId="5BF800A1" w14:textId="77777777" w:rsidR="00DC1EAF" w:rsidRPr="006572AD" w:rsidRDefault="00DC1EAF" w:rsidP="001554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72AD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936" w:type="dxa"/>
          </w:tcPr>
          <w:p w14:paraId="543D051E" w14:textId="77777777" w:rsidR="00DC1EAF" w:rsidRPr="006572AD" w:rsidRDefault="00DC1EAF" w:rsidP="001554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72AD"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936" w:type="dxa"/>
          </w:tcPr>
          <w:p w14:paraId="43FA2791" w14:textId="77777777" w:rsidR="00DC1EAF" w:rsidRPr="006572AD" w:rsidRDefault="00DC1EAF" w:rsidP="001554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572AD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</w:tr>
      <w:tr w:rsidR="00DC1EAF" w14:paraId="1F9D29EC" w14:textId="77777777" w:rsidTr="002750B5">
        <w:sdt>
          <w:sdtPr>
            <w:rPr>
              <w:rFonts w:ascii="Sylfaen" w:hAnsi="Sylfaen"/>
              <w:sz w:val="20"/>
              <w:szCs w:val="20"/>
              <w:lang w:val="ka-GE"/>
            </w:rPr>
            <w:id w:val="-1357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0" w:type="dxa"/>
              </w:tcPr>
              <w:p w14:paraId="3D18DC71" w14:textId="77777777" w:rsidR="00DC1EAF" w:rsidRDefault="00DC1EAF" w:rsidP="00155452">
                <w:pPr>
                  <w:spacing w:line="276" w:lineRule="auto"/>
                  <w:jc w:val="center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sz w:val="20"/>
              <w:szCs w:val="20"/>
              <w:lang w:val="ka-GE"/>
            </w:rPr>
            <w:id w:val="-16657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</w:tcPr>
              <w:p w14:paraId="7DCD9E68" w14:textId="77777777" w:rsidR="00DC1EAF" w:rsidRDefault="00DC1EAF" w:rsidP="00155452">
                <w:pPr>
                  <w:spacing w:line="276" w:lineRule="auto"/>
                  <w:jc w:val="center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sz w:val="20"/>
              <w:szCs w:val="20"/>
              <w:lang w:val="ka-GE"/>
            </w:rPr>
            <w:id w:val="213581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</w:tcPr>
              <w:p w14:paraId="5443074C" w14:textId="77777777" w:rsidR="00DC1EAF" w:rsidRDefault="00DC1EAF" w:rsidP="00155452">
                <w:pPr>
                  <w:spacing w:line="276" w:lineRule="auto"/>
                  <w:jc w:val="center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sz w:val="20"/>
              <w:szCs w:val="20"/>
              <w:lang w:val="ka-GE"/>
            </w:rPr>
            <w:id w:val="130303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</w:tcPr>
              <w:p w14:paraId="2A7BD0D8" w14:textId="77777777" w:rsidR="00DC1EAF" w:rsidRDefault="00DC1EAF" w:rsidP="00155452">
                <w:pPr>
                  <w:spacing w:line="276" w:lineRule="auto"/>
                  <w:jc w:val="center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p>
            </w:tc>
          </w:sdtContent>
        </w:sdt>
        <w:sdt>
          <w:sdtPr>
            <w:rPr>
              <w:rFonts w:ascii="Sylfaen" w:hAnsi="Sylfaen"/>
              <w:sz w:val="20"/>
              <w:szCs w:val="20"/>
              <w:lang w:val="ka-GE"/>
            </w:rPr>
            <w:id w:val="75479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</w:tcPr>
              <w:p w14:paraId="6B07A6F6" w14:textId="77777777" w:rsidR="00DC1EAF" w:rsidRDefault="00DC1EAF" w:rsidP="00155452">
                <w:pPr>
                  <w:spacing w:line="276" w:lineRule="auto"/>
                  <w:jc w:val="center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p>
            </w:tc>
          </w:sdtContent>
        </w:sdt>
      </w:tr>
    </w:tbl>
    <w:p w14:paraId="6B5E14A1" w14:textId="77777777" w:rsidR="007A7E80" w:rsidRPr="0011774A" w:rsidRDefault="007A7E80" w:rsidP="002750B5">
      <w:pPr>
        <w:spacing w:before="240" w:line="276" w:lineRule="auto"/>
        <w:ind w:hanging="900"/>
        <w:rPr>
          <w:rFonts w:ascii="Sylfaen" w:hAnsi="Sylfaen"/>
          <w:i/>
          <w:sz w:val="20"/>
          <w:szCs w:val="20"/>
          <w:lang w:val="ka-GE"/>
        </w:rPr>
      </w:pPr>
      <w:r w:rsidRPr="00F01A6E">
        <w:rPr>
          <w:rFonts w:ascii="Sylfaen" w:hAnsi="Sylfaen"/>
          <w:b/>
          <w:i/>
          <w:sz w:val="20"/>
          <w:szCs w:val="20"/>
          <w:lang w:val="ka-GE"/>
        </w:rPr>
        <w:t xml:space="preserve">(შენიშვნა: </w:t>
      </w:r>
      <w:r w:rsidRPr="00F01A6E">
        <w:rPr>
          <w:rFonts w:ascii="Sylfaen" w:hAnsi="Sylfaen"/>
          <w:i/>
          <w:sz w:val="20"/>
          <w:szCs w:val="20"/>
          <w:lang w:val="ka-GE"/>
        </w:rPr>
        <w:t>შეფასების სკალაზე 5 ქულა აღნიშნავს „ძალიან კარგ“ შეფასებას, 1 ქულა  კი „ძალიან ცუდ“ შეფასებას)</w:t>
      </w:r>
    </w:p>
    <w:p w14:paraId="134A52C9" w14:textId="77777777" w:rsidR="003C5277" w:rsidRDefault="003C5277" w:rsidP="007A7E80">
      <w:pPr>
        <w:spacing w:line="276" w:lineRule="auto"/>
        <w:rPr>
          <w:rFonts w:ascii="Sylfaen" w:hAnsi="Sylfaen" w:cs="Sylfaen"/>
          <w:b/>
          <w:szCs w:val="20"/>
          <w:lang w:val="ka-GE"/>
        </w:rPr>
      </w:pPr>
    </w:p>
    <w:p w14:paraId="2556AAE2" w14:textId="77777777" w:rsidR="007A7E80" w:rsidRPr="000259A9" w:rsidRDefault="007A7E80" w:rsidP="002750B5">
      <w:pPr>
        <w:pStyle w:val="ListParagraph"/>
        <w:numPr>
          <w:ilvl w:val="0"/>
          <w:numId w:val="2"/>
        </w:numPr>
        <w:spacing w:line="276" w:lineRule="auto"/>
        <w:ind w:left="-360" w:hanging="450"/>
        <w:rPr>
          <w:rFonts w:ascii="Sylfaen" w:hAnsi="Sylfaen"/>
          <w:b/>
          <w:szCs w:val="20"/>
        </w:rPr>
      </w:pPr>
      <w:r w:rsidRPr="000259A9">
        <w:rPr>
          <w:rFonts w:ascii="Sylfaen" w:hAnsi="Sylfaen" w:cs="Sylfaen"/>
          <w:b/>
          <w:szCs w:val="20"/>
          <w:lang w:val="ka-GE"/>
        </w:rPr>
        <w:t>გთხოვთ</w:t>
      </w:r>
      <w:r w:rsidRPr="000259A9">
        <w:rPr>
          <w:rFonts w:ascii="Sylfaen" w:hAnsi="Sylfaen"/>
          <w:b/>
          <w:szCs w:val="20"/>
          <w:lang w:val="ka-GE"/>
        </w:rPr>
        <w:t>, დამატებითი კომენტარებისა და მოსაზრებების არსებობის შემთხვევაში გამოიყენეთ მოცემული გრაფა</w:t>
      </w:r>
      <w:r w:rsidR="007335CB">
        <w:rPr>
          <w:rFonts w:ascii="Sylfaen" w:hAnsi="Sylfaen"/>
          <w:b/>
          <w:szCs w:val="20"/>
          <w:lang w:val="ka-GE"/>
        </w:rPr>
        <w:t xml:space="preserve"> 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10584"/>
      </w:tblGrid>
      <w:tr w:rsidR="007A7E80" w14:paraId="0AEF9A99" w14:textId="77777777" w:rsidTr="002750B5">
        <w:trPr>
          <w:trHeight w:val="3068"/>
        </w:trPr>
        <w:tc>
          <w:tcPr>
            <w:tcW w:w="10584" w:type="dxa"/>
          </w:tcPr>
          <w:p w14:paraId="08E66CFB" w14:textId="77777777" w:rsidR="007A7E80" w:rsidRDefault="007A7E80" w:rsidP="00F47399">
            <w:pPr>
              <w:spacing w:line="276" w:lineRule="auto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</w:tbl>
    <w:p w14:paraId="250AA904" w14:textId="77777777" w:rsidR="007A7E80" w:rsidRDefault="007A7E80" w:rsidP="007A7E80">
      <w:pPr>
        <w:spacing w:line="276" w:lineRule="auto"/>
        <w:rPr>
          <w:rFonts w:ascii="Sylfaen" w:hAnsi="Sylfaen"/>
          <w:i/>
          <w:sz w:val="20"/>
          <w:szCs w:val="20"/>
          <w:lang w:val="ka-GE"/>
        </w:rPr>
      </w:pPr>
    </w:p>
    <w:p w14:paraId="2502B23B" w14:textId="7C197AA0" w:rsidR="00DA0B37" w:rsidRDefault="007A7E80" w:rsidP="00FA322D">
      <w:pPr>
        <w:spacing w:line="276" w:lineRule="auto"/>
        <w:jc w:val="right"/>
        <w:rPr>
          <w:rFonts w:ascii="Sylfaen" w:hAnsi="Sylfaen"/>
          <w:szCs w:val="20"/>
          <w:lang w:val="ka-GE"/>
        </w:rPr>
      </w:pPr>
      <w:r w:rsidRPr="002B3888">
        <w:rPr>
          <w:rFonts w:ascii="Sylfaen" w:hAnsi="Sylfaen"/>
          <w:szCs w:val="20"/>
          <w:lang w:val="ka-GE"/>
        </w:rPr>
        <w:t xml:space="preserve">მადლობა </w:t>
      </w:r>
      <w:r w:rsidR="00FA322D">
        <w:rPr>
          <w:rFonts w:ascii="Sylfaen" w:hAnsi="Sylfaen"/>
          <w:szCs w:val="20"/>
          <w:lang w:val="ka-GE"/>
        </w:rPr>
        <w:t>თანამშრომლობისთვის</w:t>
      </w:r>
    </w:p>
    <w:p w14:paraId="70D4CE64" w14:textId="7923F926" w:rsidR="0027756F" w:rsidRPr="0027756F" w:rsidRDefault="0027756F" w:rsidP="00FA322D">
      <w:pPr>
        <w:spacing w:line="276" w:lineRule="auto"/>
        <w:jc w:val="right"/>
        <w:rPr>
          <w:rFonts w:ascii="Sylfaen" w:hAnsi="Sylfaen"/>
          <w:szCs w:val="20"/>
          <w:lang w:val="ka-GE"/>
        </w:rPr>
      </w:pPr>
      <w:bookmarkStart w:id="0" w:name="_GoBack"/>
      <w:bookmarkEnd w:id="0"/>
    </w:p>
    <w:sectPr w:rsidR="0027756F" w:rsidRPr="0027756F" w:rsidSect="00660601">
      <w:pgSz w:w="12240" w:h="15840"/>
      <w:pgMar w:top="1134" w:right="850" w:bottom="45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F9A2B" w14:textId="77777777" w:rsidR="0050589E" w:rsidRDefault="0050589E" w:rsidP="00E50173">
      <w:pPr>
        <w:spacing w:after="0" w:line="240" w:lineRule="auto"/>
      </w:pPr>
      <w:r>
        <w:separator/>
      </w:r>
    </w:p>
  </w:endnote>
  <w:endnote w:type="continuationSeparator" w:id="0">
    <w:p w14:paraId="1EB241CC" w14:textId="77777777" w:rsidR="0050589E" w:rsidRDefault="0050589E" w:rsidP="00E5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9DA63" w14:textId="77777777" w:rsidR="0050589E" w:rsidRDefault="0050589E" w:rsidP="00E50173">
      <w:pPr>
        <w:spacing w:after="0" w:line="240" w:lineRule="auto"/>
      </w:pPr>
      <w:r>
        <w:separator/>
      </w:r>
    </w:p>
  </w:footnote>
  <w:footnote w:type="continuationSeparator" w:id="0">
    <w:p w14:paraId="5045B320" w14:textId="77777777" w:rsidR="0050589E" w:rsidRDefault="0050589E" w:rsidP="00E50173">
      <w:pPr>
        <w:spacing w:after="0" w:line="240" w:lineRule="auto"/>
      </w:pPr>
      <w:r>
        <w:continuationSeparator/>
      </w:r>
    </w:p>
  </w:footnote>
  <w:footnote w:id="1">
    <w:p w14:paraId="6E181410" w14:textId="39445FA9" w:rsidR="00E50173" w:rsidRPr="00E50173" w:rsidRDefault="00E50173" w:rsidP="002750B5">
      <w:pPr>
        <w:ind w:left="-810" w:hanging="90"/>
        <w:rPr>
          <w:rFonts w:ascii="Sylfaen" w:hAnsi="Sylfaen"/>
          <w:sz w:val="20"/>
          <w:szCs w:val="20"/>
          <w:lang w:val="ka-GE"/>
        </w:rPr>
      </w:pPr>
      <w:r w:rsidRPr="00E50173">
        <w:rPr>
          <w:rStyle w:val="FootnoteReference"/>
          <w:sz w:val="20"/>
          <w:szCs w:val="20"/>
        </w:rPr>
        <w:footnoteRef/>
      </w:r>
      <w:r w:rsidRPr="00E50173">
        <w:rPr>
          <w:sz w:val="20"/>
          <w:szCs w:val="20"/>
        </w:rPr>
        <w:t xml:space="preserve"> </w:t>
      </w:r>
      <w:r w:rsidRPr="00E50173">
        <w:rPr>
          <w:rFonts w:ascii="Sylfaen" w:hAnsi="Sylfaen"/>
          <w:sz w:val="20"/>
          <w:szCs w:val="20"/>
          <w:lang w:val="ka-GE"/>
        </w:rPr>
        <w:t>იმ შემთხვევაში თუ რომელიმე კითხვა შეფასდება 1 ან 0  ქულით</w:t>
      </w:r>
      <w:r>
        <w:rPr>
          <w:rFonts w:ascii="Sylfaen" w:hAnsi="Sylfaen"/>
          <w:sz w:val="20"/>
          <w:szCs w:val="20"/>
          <w:lang w:val="ka-GE"/>
        </w:rPr>
        <w:t xml:space="preserve">, გთხოვთ, </w:t>
      </w:r>
      <w:r w:rsidRPr="00E50173">
        <w:rPr>
          <w:rFonts w:ascii="Sylfaen" w:hAnsi="Sylfaen"/>
          <w:sz w:val="20"/>
          <w:szCs w:val="20"/>
          <w:lang w:val="ka-GE"/>
        </w:rPr>
        <w:t xml:space="preserve"> მიუთითეთ ექსპერტის ვინაობა</w:t>
      </w:r>
      <w:r>
        <w:rPr>
          <w:rFonts w:ascii="Sylfaen" w:hAnsi="Sylfaen"/>
          <w:sz w:val="20"/>
          <w:szCs w:val="20"/>
          <w:lang w:val="ka-GE"/>
        </w:rPr>
        <w:t xml:space="preserve"> და მოიყვანოთ მაგალითი</w:t>
      </w:r>
    </w:p>
    <w:p w14:paraId="7668F0CA" w14:textId="686E64A6" w:rsidR="00E50173" w:rsidRPr="00E50173" w:rsidRDefault="00E50173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E70"/>
    <w:multiLevelType w:val="hybridMultilevel"/>
    <w:tmpl w:val="477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34021"/>
    <w:multiLevelType w:val="hybridMultilevel"/>
    <w:tmpl w:val="022A7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5B"/>
    <w:rsid w:val="000259A9"/>
    <w:rsid w:val="000365DD"/>
    <w:rsid w:val="000402D2"/>
    <w:rsid w:val="00045C5F"/>
    <w:rsid w:val="00195AC0"/>
    <w:rsid w:val="001C6C9F"/>
    <w:rsid w:val="001C743C"/>
    <w:rsid w:val="001F5848"/>
    <w:rsid w:val="00242F41"/>
    <w:rsid w:val="00266D49"/>
    <w:rsid w:val="002750B5"/>
    <w:rsid w:val="0027756F"/>
    <w:rsid w:val="002C3DC4"/>
    <w:rsid w:val="003128D2"/>
    <w:rsid w:val="00333C75"/>
    <w:rsid w:val="0033475B"/>
    <w:rsid w:val="003C5277"/>
    <w:rsid w:val="003E67CB"/>
    <w:rsid w:val="003F4A1D"/>
    <w:rsid w:val="0050589E"/>
    <w:rsid w:val="005C7E35"/>
    <w:rsid w:val="005F2153"/>
    <w:rsid w:val="00622667"/>
    <w:rsid w:val="007335CB"/>
    <w:rsid w:val="007A7E80"/>
    <w:rsid w:val="007E2396"/>
    <w:rsid w:val="007E65D0"/>
    <w:rsid w:val="008006BA"/>
    <w:rsid w:val="00843DFF"/>
    <w:rsid w:val="008F491E"/>
    <w:rsid w:val="009B240B"/>
    <w:rsid w:val="00A025A8"/>
    <w:rsid w:val="00A05568"/>
    <w:rsid w:val="00A4719B"/>
    <w:rsid w:val="00A86335"/>
    <w:rsid w:val="00B316F7"/>
    <w:rsid w:val="00C276FD"/>
    <w:rsid w:val="00C3520F"/>
    <w:rsid w:val="00CB618A"/>
    <w:rsid w:val="00CF77AF"/>
    <w:rsid w:val="00DA0B37"/>
    <w:rsid w:val="00DC1EAF"/>
    <w:rsid w:val="00E0798C"/>
    <w:rsid w:val="00E35FD3"/>
    <w:rsid w:val="00E50173"/>
    <w:rsid w:val="00F01A6E"/>
    <w:rsid w:val="00F379F8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37A7"/>
  <w15:chartTrackingRefBased/>
  <w15:docId w15:val="{F62EB182-515C-4DF5-8C91-4B9108BF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7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43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ED0631069DA46933B63958F02EDC1" ma:contentTypeVersion="8" ma:contentTypeDescription="Create a new document." ma:contentTypeScope="" ma:versionID="ec5c0f9874ee2c027d9c17678296960d">
  <xsd:schema xmlns:xsd="http://www.w3.org/2001/XMLSchema" xmlns:xs="http://www.w3.org/2001/XMLSchema" xmlns:p="http://schemas.microsoft.com/office/2006/metadata/properties" xmlns:ns2="8e9c726c-65cc-4c05-b3b7-905e3025af9d" xmlns:ns3="37364bef-c3b6-41c6-aa33-b9ce16854666" targetNamespace="http://schemas.microsoft.com/office/2006/metadata/properties" ma:root="true" ma:fieldsID="2901d4ada4c47bf6677607cc2d99f4ac" ns2:_="" ns3:_="">
    <xsd:import namespace="8e9c726c-65cc-4c05-b3b7-905e3025af9d"/>
    <xsd:import namespace="37364bef-c3b6-41c6-aa33-b9ce168546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726c-65cc-4c05-b3b7-905e3025a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4bef-c3b6-41c6-aa33-b9ce1685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2491-4FE7-4B7F-A292-2ED55E90F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85BB7-287C-4C36-91F9-CEBC1D208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4967B-36D1-4065-81A8-A3B2DAE1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c726c-65cc-4c05-b3b7-905e3025af9d"/>
    <ds:schemaRef ds:uri="37364bef-c3b6-41c6-aa33-b9ce16854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A1F3B-6233-4480-9417-AD36B6CD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Anano Giorgadze</dc:creator>
  <cp:keywords/>
  <dc:description/>
  <cp:lastModifiedBy>Nino Stepanishvili</cp:lastModifiedBy>
  <cp:revision>2</cp:revision>
  <cp:lastPrinted>2019-05-20T05:55:00Z</cp:lastPrinted>
  <dcterms:created xsi:type="dcterms:W3CDTF">2019-05-20T06:00:00Z</dcterms:created>
  <dcterms:modified xsi:type="dcterms:W3CDTF">2019-05-20T06:00:00Z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0x010100980ED0631069DA46933B63958F02EDC1</vt:lpwstr>
  </property>
</Properties>
</file>