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61756" w14:textId="77777777" w:rsidR="00D372A6" w:rsidRDefault="00D372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D6F491" wp14:editId="0871294F">
                <wp:simplePos x="0" y="0"/>
                <wp:positionH relativeFrom="page">
                  <wp:align>right</wp:align>
                </wp:positionH>
                <wp:positionV relativeFrom="paragraph">
                  <wp:posOffset>-701040</wp:posOffset>
                </wp:positionV>
                <wp:extent cx="7762875" cy="9525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CD495" id="Rectangle 1" o:spid="_x0000_s1026" style="position:absolute;margin-left:560.05pt;margin-top:-55.2pt;width:611.25pt;height: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" fillcolor="#9cc2e5 [1940]" stroked="f" strokeweight="1pt">
                <w10:wrap anchorx="page"/>
              </v:rect>
            </w:pict>
          </mc:Fallback>
        </mc:AlternateContent>
      </w:r>
    </w:p>
    <w:p w14:paraId="4319F264" w14:textId="77777777" w:rsidR="00D372A6" w:rsidRPr="00D372A6" w:rsidRDefault="00D372A6" w:rsidP="00D372A6"/>
    <w:p w14:paraId="5574D05A" w14:textId="77777777" w:rsidR="00D372A6" w:rsidRPr="00D372A6" w:rsidRDefault="00D372A6" w:rsidP="00D372A6"/>
    <w:p w14:paraId="7D69E75B" w14:textId="77777777" w:rsidR="00D372A6" w:rsidRPr="00D372A6" w:rsidRDefault="001C5096" w:rsidP="00D372A6">
      <w:r>
        <w:rPr>
          <w:noProof/>
        </w:rPr>
        <w:drawing>
          <wp:anchor distT="0" distB="0" distL="114300" distR="114300" simplePos="0" relativeHeight="251658240" behindDoc="0" locked="0" layoutInCell="1" allowOverlap="1" wp14:anchorId="784A6BE0" wp14:editId="5A1968B5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1819275" cy="1512871"/>
            <wp:effectExtent l="0" t="0" r="0" b="0"/>
            <wp:wrapNone/>
            <wp:docPr id="887685411" name="picture" descr="S:\QAD\3. HIGHER EDUCATION\eqe logos\NCEQ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12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D8604" w14:textId="77777777" w:rsidR="00D372A6" w:rsidRDefault="00D372A6" w:rsidP="00D372A6"/>
    <w:p w14:paraId="676B404F" w14:textId="77777777" w:rsidR="00D372A6" w:rsidRDefault="00D372A6" w:rsidP="00D372A6">
      <w:pPr>
        <w:tabs>
          <w:tab w:val="left" w:pos="3390"/>
        </w:tabs>
        <w:jc w:val="center"/>
        <w:rPr>
          <w:rFonts w:ascii="Sylfaen" w:hAnsi="Sylfaen"/>
          <w:b/>
          <w:sz w:val="40"/>
          <w:szCs w:val="40"/>
          <w:lang w:val="ka-GE"/>
        </w:rPr>
      </w:pPr>
    </w:p>
    <w:p w14:paraId="188F1661" w14:textId="77777777" w:rsidR="00D372A6" w:rsidRDefault="00D372A6" w:rsidP="00D372A6">
      <w:pPr>
        <w:tabs>
          <w:tab w:val="left" w:pos="3390"/>
        </w:tabs>
        <w:jc w:val="center"/>
        <w:rPr>
          <w:rFonts w:ascii="Sylfaen" w:hAnsi="Sylfaen"/>
          <w:b/>
          <w:sz w:val="40"/>
          <w:szCs w:val="40"/>
          <w:lang w:val="ka-GE"/>
        </w:rPr>
      </w:pPr>
    </w:p>
    <w:p w14:paraId="445A4E7F" w14:textId="77777777" w:rsidR="001C5096" w:rsidRDefault="001C5096" w:rsidP="00D372A6">
      <w:pPr>
        <w:tabs>
          <w:tab w:val="left" w:pos="3390"/>
        </w:tabs>
        <w:jc w:val="center"/>
        <w:rPr>
          <w:rFonts w:ascii="Sylfaen" w:hAnsi="Sylfaen"/>
          <w:b/>
          <w:sz w:val="40"/>
          <w:szCs w:val="40"/>
          <w:lang w:val="ka-GE"/>
        </w:rPr>
      </w:pPr>
    </w:p>
    <w:p w14:paraId="57822E02" w14:textId="77777777" w:rsidR="001C5096" w:rsidRDefault="001C5096" w:rsidP="00D372A6">
      <w:pPr>
        <w:tabs>
          <w:tab w:val="left" w:pos="3390"/>
        </w:tabs>
        <w:jc w:val="center"/>
        <w:rPr>
          <w:rFonts w:ascii="Sylfaen" w:hAnsi="Sylfaen"/>
          <w:b/>
          <w:sz w:val="40"/>
          <w:szCs w:val="40"/>
          <w:lang w:val="ka-GE"/>
        </w:rPr>
      </w:pPr>
    </w:p>
    <w:p w14:paraId="382BF4B1" w14:textId="77777777" w:rsidR="00D372A6" w:rsidRDefault="00D372A6" w:rsidP="00D372A6">
      <w:pPr>
        <w:tabs>
          <w:tab w:val="left" w:pos="3390"/>
        </w:tabs>
        <w:jc w:val="center"/>
        <w:rPr>
          <w:rFonts w:ascii="Sylfaen" w:hAnsi="Sylfaen"/>
          <w:b/>
          <w:sz w:val="40"/>
          <w:szCs w:val="40"/>
          <w:lang w:val="ka-GE"/>
        </w:rPr>
      </w:pPr>
      <w:r w:rsidRPr="00D372A6">
        <w:rPr>
          <w:rFonts w:ascii="Sylfaen" w:hAnsi="Sylfaen"/>
          <w:b/>
          <w:sz w:val="40"/>
          <w:szCs w:val="40"/>
          <w:lang w:val="ka-GE"/>
        </w:rPr>
        <w:t>ანგარიში</w:t>
      </w:r>
    </w:p>
    <w:p w14:paraId="09570EB5" w14:textId="77777777" w:rsidR="00D372A6" w:rsidRDefault="00D372A6" w:rsidP="00D372A6">
      <w:pPr>
        <w:tabs>
          <w:tab w:val="left" w:pos="3390"/>
        </w:tabs>
        <w:jc w:val="center"/>
        <w:rPr>
          <w:rFonts w:ascii="Sylfaen" w:hAnsi="Sylfaen"/>
          <w:b/>
          <w:sz w:val="40"/>
          <w:szCs w:val="40"/>
          <w:lang w:val="ka-GE"/>
        </w:rPr>
      </w:pPr>
      <w:r>
        <w:rPr>
          <w:rFonts w:ascii="Sylfaen" w:hAnsi="Sylfaen"/>
          <w:b/>
          <w:sz w:val="40"/>
          <w:szCs w:val="40"/>
          <w:lang w:val="ka-GE"/>
        </w:rPr>
        <w:t>ავტორიზაციის ექსპერტთა დასკვნაში მოცემული რეკომენდაციების შესრულების თაობაზე</w:t>
      </w:r>
    </w:p>
    <w:p w14:paraId="6BDBF883" w14:textId="77777777" w:rsidR="001C5096" w:rsidRDefault="001C5096" w:rsidP="00D372A6">
      <w:pPr>
        <w:jc w:val="center"/>
        <w:rPr>
          <w:rFonts w:ascii="Sylfaen" w:hAnsi="Sylfaen"/>
          <w:sz w:val="28"/>
          <w:szCs w:val="28"/>
          <w:lang w:val="ka-GE"/>
        </w:rPr>
      </w:pPr>
    </w:p>
    <w:p w14:paraId="70D9B3B8" w14:textId="77777777" w:rsidR="00D372A6" w:rsidRDefault="00D372A6" w:rsidP="00D372A6">
      <w:pPr>
        <w:jc w:val="center"/>
        <w:rPr>
          <w:rFonts w:ascii="Sylfaen" w:hAnsi="Sylfaen"/>
          <w:sz w:val="28"/>
          <w:szCs w:val="28"/>
          <w:lang w:val="ka-GE"/>
        </w:rPr>
      </w:pPr>
      <w:r w:rsidRPr="0A961EA6">
        <w:rPr>
          <w:rFonts w:ascii="Sylfaen" w:hAnsi="Sylfaen"/>
          <w:sz w:val="28"/>
          <w:szCs w:val="28"/>
          <w:lang w:val="ka-GE"/>
        </w:rPr>
        <w:t>[უმაღლესი საგანმანათლებლო დაწესებულების სახელწოდება]</w:t>
      </w:r>
    </w:p>
    <w:p w14:paraId="6AD09D0A" w14:textId="77777777" w:rsidR="00D372A6" w:rsidRDefault="00D372A6" w:rsidP="00D372A6">
      <w:pPr>
        <w:tabs>
          <w:tab w:val="left" w:pos="3390"/>
        </w:tabs>
        <w:jc w:val="center"/>
        <w:rPr>
          <w:rFonts w:ascii="Sylfaen" w:hAnsi="Sylfaen"/>
          <w:b/>
          <w:sz w:val="40"/>
          <w:szCs w:val="40"/>
          <w:lang w:val="ka-GE"/>
        </w:rPr>
      </w:pPr>
      <w:r>
        <w:rPr>
          <w:rFonts w:ascii="Sylfaen" w:hAnsi="Sylfae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2DD2B" wp14:editId="037B864D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2143125" cy="21336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E1B1A" w14:textId="77777777" w:rsidR="0096630F" w:rsidRDefault="0096630F" w:rsidP="00D372A6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5AE27841" w14:textId="77777777" w:rsidR="0096630F" w:rsidRDefault="0096630F" w:rsidP="00D372A6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3D2C3E37" w14:textId="77777777" w:rsidR="0096630F" w:rsidRDefault="0096630F" w:rsidP="00D372A6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...</w:t>
                            </w:r>
                          </w:p>
                          <w:p w14:paraId="655B8D55" w14:textId="77777777" w:rsidR="0096630F" w:rsidRDefault="0096630F" w:rsidP="00D372A6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[დაწესებულების ლოგო]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2DD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75pt;margin-top:18pt;width:168.75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" fillcolor="white [3201]" stroked="f" strokeweight=".5pt">
                <v:textbox>
                  <w:txbxContent>
                    <w:p w14:paraId="227E1B1A" w14:textId="77777777" w:rsidR="0096630F" w:rsidRDefault="0096630F" w:rsidP="00D372A6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5AE27841" w14:textId="77777777" w:rsidR="0096630F" w:rsidRDefault="0096630F" w:rsidP="00D372A6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3D2C3E37" w14:textId="77777777" w:rsidR="0096630F" w:rsidRDefault="0096630F" w:rsidP="00D372A6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...</w:t>
                      </w:r>
                    </w:p>
                    <w:p w14:paraId="655B8D55" w14:textId="77777777" w:rsidR="0096630F" w:rsidRDefault="0096630F" w:rsidP="00D372A6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[დაწესებულების ლოგო]</w:t>
                      </w:r>
                    </w:p>
                  </w:txbxContent>
                </v:textbox>
              </v:shape>
            </w:pict>
          </mc:Fallback>
        </mc:AlternateContent>
      </w:r>
    </w:p>
    <w:p w14:paraId="60258AEE" w14:textId="77777777" w:rsidR="00D372A6" w:rsidRPr="00D372A6" w:rsidRDefault="00D372A6" w:rsidP="00D372A6">
      <w:pPr>
        <w:rPr>
          <w:rFonts w:ascii="Sylfaen" w:hAnsi="Sylfaen"/>
          <w:sz w:val="40"/>
          <w:szCs w:val="40"/>
          <w:lang w:val="ka-GE"/>
        </w:rPr>
      </w:pPr>
    </w:p>
    <w:p w14:paraId="1B4FC7DF" w14:textId="77777777" w:rsidR="00D372A6" w:rsidRPr="00D372A6" w:rsidRDefault="00D372A6" w:rsidP="00D372A6">
      <w:pPr>
        <w:rPr>
          <w:rFonts w:ascii="Sylfaen" w:hAnsi="Sylfaen"/>
          <w:sz w:val="40"/>
          <w:szCs w:val="40"/>
          <w:lang w:val="ka-GE"/>
        </w:rPr>
      </w:pPr>
    </w:p>
    <w:p w14:paraId="5EB36FB4" w14:textId="77777777" w:rsidR="00D372A6" w:rsidRPr="00D372A6" w:rsidRDefault="00D372A6" w:rsidP="00D372A6">
      <w:pPr>
        <w:rPr>
          <w:rFonts w:ascii="Sylfaen" w:hAnsi="Sylfaen"/>
          <w:sz w:val="40"/>
          <w:szCs w:val="40"/>
          <w:lang w:val="ka-GE"/>
        </w:rPr>
      </w:pPr>
    </w:p>
    <w:p w14:paraId="24D1475A" w14:textId="77777777" w:rsidR="00D372A6" w:rsidRPr="00D372A6" w:rsidRDefault="00D372A6" w:rsidP="00D372A6">
      <w:pPr>
        <w:rPr>
          <w:rFonts w:ascii="Sylfaen" w:hAnsi="Sylfaen"/>
          <w:sz w:val="40"/>
          <w:szCs w:val="40"/>
          <w:lang w:val="ka-GE"/>
        </w:rPr>
      </w:pPr>
    </w:p>
    <w:p w14:paraId="0BAAFDF2" w14:textId="77777777" w:rsidR="001C5096" w:rsidRDefault="001C5096" w:rsidP="00D372A6">
      <w:pPr>
        <w:rPr>
          <w:rFonts w:ascii="Sylfaen" w:hAnsi="Sylfaen"/>
          <w:sz w:val="40"/>
          <w:szCs w:val="40"/>
          <w:lang w:val="ka-GE"/>
        </w:rPr>
      </w:pPr>
    </w:p>
    <w:p w14:paraId="39DCF3DF" w14:textId="77777777" w:rsidR="00D372A6" w:rsidRPr="001C5096" w:rsidRDefault="00D372A6" w:rsidP="001C5096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1C5096">
        <w:rPr>
          <w:rFonts w:ascii="Sylfaen" w:hAnsi="Sylfaen"/>
          <w:sz w:val="24"/>
          <w:szCs w:val="24"/>
          <w:lang w:val="ka-GE"/>
        </w:rPr>
        <w:t>თბილისი</w:t>
      </w:r>
    </w:p>
    <w:p w14:paraId="6C848C5F" w14:textId="77777777" w:rsidR="00D372A6" w:rsidRDefault="00D372A6" w:rsidP="001C5096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1C5096">
        <w:rPr>
          <w:rFonts w:ascii="Sylfaen" w:hAnsi="Sylfaen"/>
          <w:sz w:val="24"/>
          <w:szCs w:val="24"/>
          <w:lang w:val="ka-GE"/>
        </w:rPr>
        <w:t>20</w:t>
      </w:r>
      <w:r w:rsidR="001C5096">
        <w:rPr>
          <w:rFonts w:ascii="Sylfaen" w:hAnsi="Sylfaen"/>
          <w:sz w:val="24"/>
          <w:szCs w:val="24"/>
          <w:lang w:val="ka-GE"/>
        </w:rPr>
        <w:t>__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1100380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40A1AF7" w14:textId="77777777" w:rsidR="001C5096" w:rsidRPr="001C5096" w:rsidRDefault="001C5096">
          <w:pPr>
            <w:pStyle w:val="TOCHeading"/>
            <w:rPr>
              <w:rFonts w:ascii="Sylfaen" w:hAnsi="Sylfaen"/>
              <w:lang w:val="ka-GE"/>
            </w:rPr>
          </w:pPr>
          <w:r w:rsidRPr="001C5096">
            <w:rPr>
              <w:rFonts w:ascii="Sylfaen" w:hAnsi="Sylfaen"/>
              <w:lang w:val="ka-GE"/>
            </w:rPr>
            <w:t>სარჩევი</w:t>
          </w:r>
        </w:p>
        <w:p w14:paraId="02B9325A" w14:textId="77777777" w:rsidR="00EF5E29" w:rsidRPr="00220DB6" w:rsidRDefault="001C5096">
          <w:pPr>
            <w:pStyle w:val="TOC1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r w:rsidRPr="00220DB6">
            <w:rPr>
              <w:sz w:val="20"/>
              <w:szCs w:val="20"/>
            </w:rPr>
            <w:fldChar w:fldCharType="begin"/>
          </w:r>
          <w:r w:rsidRPr="00220DB6">
            <w:rPr>
              <w:sz w:val="20"/>
              <w:szCs w:val="20"/>
            </w:rPr>
            <w:instrText xml:space="preserve"> TOC \o "1-3" \h \z \u </w:instrText>
          </w:r>
          <w:r w:rsidRPr="00220DB6">
            <w:rPr>
              <w:sz w:val="20"/>
              <w:szCs w:val="20"/>
            </w:rPr>
            <w:fldChar w:fldCharType="separate"/>
          </w:r>
          <w:hyperlink w:anchor="_Toc8240994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1.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შესავალი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_Toc8240994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3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CD5827" w14:textId="77777777" w:rsidR="00EF5E29" w:rsidRPr="00220DB6" w:rsidRDefault="004E355C">
          <w:pPr>
            <w:pStyle w:val="TOC2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0995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1.1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ანგარიშის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გაკეთების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პრინციპები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_Toc8240995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3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1BB7F28" w14:textId="77777777" w:rsidR="00EF5E29" w:rsidRPr="00220DB6" w:rsidRDefault="004E355C">
          <w:pPr>
            <w:pStyle w:val="TOC2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0996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1.2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ანგარიშის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შეფასების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პრინციპები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_Toc8240996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3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09C161" w14:textId="77777777" w:rsidR="00EF5E29" w:rsidRPr="00220DB6" w:rsidRDefault="004E355C">
          <w:pPr>
            <w:pStyle w:val="TOC1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0997" w:history="1"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2.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ინფორმაცია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უსდ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>-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ს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შესახებ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_Toc8240997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3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4C6149" w14:textId="77777777" w:rsidR="00EF5E29" w:rsidRPr="00220DB6" w:rsidRDefault="004E355C">
          <w:pPr>
            <w:pStyle w:val="TOC1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0998" w:history="1"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3.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რეკომენდაციების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შესრულების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ანგარიში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_Toc8240998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4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3CFD19" w14:textId="77777777" w:rsidR="00EF5E29" w:rsidRPr="00220DB6" w:rsidRDefault="004E355C">
          <w:pPr>
            <w:pStyle w:val="TOC2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0999" w:history="1"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1.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მისია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სტრატეგიული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განვითარება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_Toc8240999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4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C657D0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0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1.1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უსდ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>-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მისია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_Toc8241000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4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5239516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1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1.2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სტრატეგიული განვითარება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_Toc8241001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4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11B549F" w14:textId="77777777" w:rsidR="00EF5E29" w:rsidRPr="00220DB6" w:rsidRDefault="004E355C">
          <w:pPr>
            <w:pStyle w:val="TOC2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2" w:history="1"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2.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უსდ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>-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ორგანიზაციული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სტრუქტურა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და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მართვა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_Toc8241002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5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8A1342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3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2.1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ორგანიზაციული სტრუქტურა და მართვა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_Toc8241003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5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C1186FF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4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2.2 შიდა ხარისხის მართვის მექანიზმები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_Toc8241004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5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74B692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5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2.3 ეთიკისა და კეთილსინდისიერების პრინციპების დაცვა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_Toc8241005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6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8CDDA4" w14:textId="77777777" w:rsidR="00EF5E29" w:rsidRPr="00220DB6" w:rsidRDefault="004E355C">
          <w:pPr>
            <w:pStyle w:val="TOC2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6" w:history="1"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3.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საგანმანათლებლო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პროგრამები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_Toc8241006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6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1F893C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7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3.1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საგანმანათლებლო პროგრამების დიზაინი და შემუშავება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_Toc8241007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6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E0A687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8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3.2 საგანმანათლებლო პროგრამების სტრუქტურა და შინაარსი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_Toc8241008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7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6159D2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09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3.3 სასწავლო შედეგების შეფასება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_Toc8241009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7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CBF796C" w14:textId="77777777" w:rsidR="00EF5E29" w:rsidRPr="00220DB6" w:rsidRDefault="004E355C">
          <w:pPr>
            <w:pStyle w:val="TOC2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0" w:history="1"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4.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უსდ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>-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პერონალი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_Toc8241010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8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A1FD8D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1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4.1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პერსონალის მართვა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_Toc8241011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8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88D17B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2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4.2 აკადემიური/სამეცნიერო და მოწვეული პერსონალის სამუშაო დატვირთვა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_Toc8241012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8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D92B8F" w14:textId="77777777" w:rsidR="00EF5E29" w:rsidRPr="00220DB6" w:rsidRDefault="004E355C">
          <w:pPr>
            <w:pStyle w:val="TOC2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3" w:history="1"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>5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სტუდენტები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და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მათი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მხარდაჭერის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სერვისები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_Toc8241013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9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68D88E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4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5.1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სტუდენტთა სტატუსის მოპოვებისა და შეცვლის წესი, განათლების აღიარების წესი და სტუდენტთა უფლებები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_Toc8241014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9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487DA0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5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5.2 სტუდენტთა მხარდაჭერის სერვისები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_Toc8241015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9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084C40" w14:textId="77777777" w:rsidR="00EF5E29" w:rsidRPr="00220DB6" w:rsidRDefault="004E355C">
          <w:pPr>
            <w:pStyle w:val="TOC2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6" w:history="1"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>6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კვლევა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,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განვითარება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და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>/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ან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სხვა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შემოქმედებითი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საქმიანობა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_Toc8241016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10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620704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7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6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.1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კვლევითი აქტივობები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_Toc8241017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10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B42780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8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6.2 კვლევის მხარდაჭერა და ინტერნაციონალიზაცია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_Toc8241018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10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5C4DDE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19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6.3 კვლევითი საქმიანობის შეფასება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_Toc8241019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11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23F480" w14:textId="77777777" w:rsidR="00EF5E29" w:rsidRPr="00220DB6" w:rsidRDefault="004E355C">
          <w:pPr>
            <w:pStyle w:val="TOC2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20" w:history="1"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>7</w:t>
            </w:r>
            <w:r w:rsidR="00EF5E29" w:rsidRPr="00220DB6">
              <w:rPr>
                <w:rStyle w:val="Hyperlink"/>
                <w:noProof/>
                <w:sz w:val="20"/>
                <w:szCs w:val="20"/>
              </w:rPr>
              <w:t xml:space="preserve">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მატერიალური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,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საინფორმაციო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და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ფინანსური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რესურსები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_Toc8241020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11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67847B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21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7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.1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მატერიალური რესურსები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_Toc8241021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11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521C15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22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7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.2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ბიბლიოთეკის რესურსები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_Toc8241022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12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0C0A59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23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7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>.</w:t>
            </w:r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3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საინფორმაციო რესურსები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_Toc8241023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12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F5E56E" w14:textId="77777777" w:rsidR="00EF5E29" w:rsidRPr="00220DB6" w:rsidRDefault="004E355C">
          <w:pPr>
            <w:pStyle w:val="TOC3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24" w:history="1"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7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>.</w:t>
            </w:r>
            <w:r w:rsidR="00EF5E29" w:rsidRPr="00220DB6">
              <w:rPr>
                <w:rStyle w:val="Hyperlink"/>
                <w:rFonts w:ascii="Sylfaen" w:hAnsi="Sylfaen"/>
                <w:noProof/>
                <w:sz w:val="20"/>
                <w:szCs w:val="20"/>
                <w:lang w:val="ka-GE"/>
              </w:rPr>
              <w:t>3</w:t>
            </w:r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ფინანსური რესურსები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_Toc8241024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12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A6F726B" w14:textId="77777777" w:rsidR="00EF5E29" w:rsidRPr="00220DB6" w:rsidRDefault="004E355C">
          <w:pPr>
            <w:pStyle w:val="TOC1"/>
            <w:tabs>
              <w:tab w:val="right" w:leader="dot" w:pos="10300"/>
            </w:tabs>
            <w:rPr>
              <w:rFonts w:eastAsiaTheme="minorEastAsia"/>
              <w:noProof/>
              <w:sz w:val="20"/>
              <w:szCs w:val="20"/>
            </w:rPr>
          </w:pPr>
          <w:hyperlink w:anchor="_Toc8241025" w:history="1">
            <w:r w:rsidR="00EF5E29" w:rsidRPr="00220DB6">
              <w:rPr>
                <w:rStyle w:val="Hyperlink"/>
                <w:noProof/>
                <w:sz w:val="20"/>
                <w:szCs w:val="20"/>
                <w:lang w:val="ka-GE"/>
              </w:rPr>
              <w:t xml:space="preserve">3. </w:t>
            </w:r>
            <w:r w:rsidR="00EF5E29" w:rsidRPr="00220DB6">
              <w:rPr>
                <w:rStyle w:val="Hyperlink"/>
                <w:rFonts w:ascii="Sylfaen" w:hAnsi="Sylfaen" w:cs="Sylfaen"/>
                <w:noProof/>
                <w:sz w:val="20"/>
                <w:szCs w:val="20"/>
                <w:lang w:val="ka-GE"/>
              </w:rPr>
              <w:t>დანართები</w:t>
            </w:r>
            <w:r w:rsidR="00EF5E29" w:rsidRPr="00220DB6">
              <w:rPr>
                <w:noProof/>
                <w:webHidden/>
                <w:sz w:val="20"/>
                <w:szCs w:val="20"/>
              </w:rPr>
              <w:tab/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begin"/>
            </w:r>
            <w:r w:rsidR="00EF5E29" w:rsidRPr="00220DB6">
              <w:rPr>
                <w:noProof/>
                <w:webHidden/>
                <w:sz w:val="20"/>
                <w:szCs w:val="20"/>
              </w:rPr>
              <w:instrText xml:space="preserve"> PAGEREF _Toc8241025 \h </w:instrText>
            </w:r>
            <w:r w:rsidR="00EF5E29" w:rsidRPr="00220DB6">
              <w:rPr>
                <w:noProof/>
                <w:webHidden/>
                <w:sz w:val="20"/>
                <w:szCs w:val="20"/>
              </w:rPr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F5E29" w:rsidRPr="00220DB6">
              <w:rPr>
                <w:noProof/>
                <w:webHidden/>
                <w:sz w:val="20"/>
                <w:szCs w:val="20"/>
              </w:rPr>
              <w:t>13</w:t>
            </w:r>
            <w:r w:rsidR="00EF5E29" w:rsidRPr="00220DB6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855B53" w14:textId="77777777" w:rsidR="001C5096" w:rsidRDefault="001C5096">
          <w:r w:rsidRPr="00220DB6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370D3AB9" w14:textId="77777777" w:rsidR="001C5096" w:rsidRDefault="001C5096" w:rsidP="001C5096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14:paraId="11928E32" w14:textId="77777777" w:rsidR="00220DB6" w:rsidRDefault="00220DB6" w:rsidP="001C5096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14:paraId="3E65D67A" w14:textId="77777777" w:rsidR="00220DB6" w:rsidRDefault="00220DB6" w:rsidP="001C5096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14:paraId="63E1D6A4" w14:textId="77777777" w:rsidR="001C5096" w:rsidRDefault="001C5096" w:rsidP="001C5096">
      <w:pPr>
        <w:pStyle w:val="Heading1"/>
        <w:spacing w:after="240"/>
        <w:rPr>
          <w:rFonts w:ascii="Sylfaen" w:hAnsi="Sylfaen" w:cs="Sylfaen"/>
          <w:lang w:val="ka-GE"/>
        </w:rPr>
      </w:pPr>
      <w:bookmarkStart w:id="0" w:name="_Toc8240994"/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შესავალი</w:t>
      </w:r>
      <w:bookmarkEnd w:id="0"/>
    </w:p>
    <w:p w14:paraId="69F446FD" w14:textId="7E9FE06D" w:rsidR="00671E32" w:rsidRDefault="00DF0858" w:rsidP="00671E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მოცემული დოკუმენტის </w:t>
      </w:r>
      <w:r w:rsidR="001C5096">
        <w:rPr>
          <w:rFonts w:ascii="Sylfaen" w:hAnsi="Sylfaen"/>
          <w:lang w:val="ka-GE"/>
        </w:rPr>
        <w:t xml:space="preserve">მიზანია </w:t>
      </w:r>
      <w:r w:rsidR="00671E32">
        <w:rPr>
          <w:rFonts w:ascii="Sylfaen" w:hAnsi="Sylfaen"/>
          <w:lang w:val="ka-GE"/>
        </w:rPr>
        <w:t xml:space="preserve">უსდ-ს მიერ </w:t>
      </w:r>
      <w:r w:rsidR="001C5096">
        <w:rPr>
          <w:rFonts w:ascii="Sylfaen" w:hAnsi="Sylfaen"/>
          <w:lang w:val="ka-GE"/>
        </w:rPr>
        <w:t xml:space="preserve">ავტორიზაციის </w:t>
      </w:r>
      <w:r>
        <w:rPr>
          <w:rFonts w:ascii="Sylfaen" w:hAnsi="Sylfaen"/>
          <w:lang w:val="ka-GE"/>
        </w:rPr>
        <w:t xml:space="preserve">პროცესის შედეგად მიღებული </w:t>
      </w:r>
      <w:r w:rsidR="001C5096">
        <w:rPr>
          <w:rFonts w:ascii="Sylfaen" w:hAnsi="Sylfaen"/>
          <w:lang w:val="ka-GE"/>
        </w:rPr>
        <w:t xml:space="preserve">რეკომენდაციების შესრულების </w:t>
      </w:r>
      <w:r>
        <w:rPr>
          <w:rFonts w:ascii="Sylfaen" w:hAnsi="Sylfaen"/>
          <w:lang w:val="ka-GE"/>
        </w:rPr>
        <w:t>თაობაზე ანგარიშის წარმოდგენა</w:t>
      </w:r>
      <w:r w:rsidR="00A45783">
        <w:rPr>
          <w:rFonts w:ascii="Sylfaen" w:hAnsi="Sylfaen"/>
          <w:lang w:val="ka-GE"/>
        </w:rPr>
        <w:t xml:space="preserve">. </w:t>
      </w:r>
      <w:proofErr w:type="spellStart"/>
      <w:r w:rsidR="00A45783">
        <w:rPr>
          <w:rFonts w:ascii="Sylfaen" w:hAnsi="Sylfaen"/>
          <w:lang w:val="ka-GE"/>
        </w:rPr>
        <w:t>უსდ</w:t>
      </w:r>
      <w:proofErr w:type="spellEnd"/>
      <w:r w:rsidR="00A45783">
        <w:rPr>
          <w:rFonts w:ascii="Sylfaen" w:hAnsi="Sylfaen"/>
          <w:lang w:val="ka-GE"/>
        </w:rPr>
        <w:t xml:space="preserve"> ანგარიშს წარმოადგენს ავტორიზაციის მიღებიდან 1 წლის ვადაში მხოლოდ იმ შემთხვევაში, თუ მას ავტორიზაციის პროცესის შედეგად მიღებული აქვს</w:t>
      </w:r>
      <w:r w:rsidR="00220DB6">
        <w:rPr>
          <w:rFonts w:ascii="Sylfaen" w:hAnsi="Sylfaen"/>
          <w:lang w:val="ka-GE"/>
        </w:rPr>
        <w:t xml:space="preserve"> </w:t>
      </w:r>
      <w:r w:rsidR="00A45783">
        <w:rPr>
          <w:rFonts w:ascii="Sylfaen" w:hAnsi="Sylfaen"/>
          <w:lang w:val="ka-GE"/>
        </w:rPr>
        <w:t xml:space="preserve">რეკომენდაციები. </w:t>
      </w:r>
      <w:r w:rsidR="00671E32">
        <w:rPr>
          <w:rFonts w:ascii="Sylfaen" w:hAnsi="Sylfaen"/>
          <w:lang w:val="ka-GE"/>
        </w:rPr>
        <w:t xml:space="preserve">ანგარიშის წარდგენა </w:t>
      </w:r>
      <w:proofErr w:type="spellStart"/>
      <w:r w:rsidR="00671E32">
        <w:rPr>
          <w:rFonts w:ascii="Sylfaen" w:hAnsi="Sylfaen"/>
          <w:lang w:val="ka-GE"/>
        </w:rPr>
        <w:t>უსდ</w:t>
      </w:r>
      <w:proofErr w:type="spellEnd"/>
      <w:r w:rsidR="00671E32">
        <w:rPr>
          <w:rFonts w:ascii="Sylfaen" w:hAnsi="Sylfaen"/>
          <w:lang w:val="ka-GE"/>
        </w:rPr>
        <w:t>-ს საშუალებას აძლევს შეაფასოს ის დადებითი შედეგები, რაც მოყვა ექსპერტთა მიერ განხორციელებულ ინსტიტუციურ შეფასებას და მათი რეკომენდაციების შესრულებას</w:t>
      </w:r>
      <w:r w:rsidR="00094677">
        <w:rPr>
          <w:rFonts w:ascii="Sylfaen" w:hAnsi="Sylfaen"/>
          <w:lang w:val="ka-GE"/>
        </w:rPr>
        <w:t>.</w:t>
      </w:r>
      <w:r w:rsidR="00671E32">
        <w:rPr>
          <w:rFonts w:ascii="Sylfaen" w:hAnsi="Sylfaen"/>
          <w:lang w:val="ka-GE"/>
        </w:rPr>
        <w:t xml:space="preserve"> </w:t>
      </w:r>
    </w:p>
    <w:p w14:paraId="5B5449F3" w14:textId="77777777" w:rsidR="00671E32" w:rsidRDefault="00671E32" w:rsidP="00220DB6">
      <w:pPr>
        <w:pStyle w:val="Heading2"/>
        <w:spacing w:line="360" w:lineRule="auto"/>
        <w:rPr>
          <w:lang w:val="ka-GE"/>
        </w:rPr>
      </w:pPr>
      <w:bookmarkStart w:id="1" w:name="_Toc8240995"/>
      <w:r>
        <w:rPr>
          <w:lang w:val="ka-GE"/>
        </w:rPr>
        <w:t xml:space="preserve">1.1 </w:t>
      </w:r>
      <w:r>
        <w:rPr>
          <w:rFonts w:ascii="Sylfaen" w:hAnsi="Sylfaen" w:cs="Sylfaen"/>
          <w:lang w:val="ka-GE"/>
        </w:rPr>
        <w:t>ანგარიშის</w:t>
      </w:r>
      <w:r>
        <w:rPr>
          <w:lang w:val="ka-GE"/>
        </w:rPr>
        <w:t xml:space="preserve"> </w:t>
      </w:r>
      <w:r w:rsidR="00220DB6">
        <w:rPr>
          <w:rFonts w:ascii="Sylfaen" w:hAnsi="Sylfaen" w:cs="Sylfaen"/>
          <w:lang w:val="ka-GE"/>
        </w:rPr>
        <w:t>მომზადების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პრინციპები</w:t>
      </w:r>
      <w:bookmarkEnd w:id="1"/>
    </w:p>
    <w:p w14:paraId="4BA5DAA6" w14:textId="5905F6AA" w:rsidR="00EE436C" w:rsidRDefault="00671E32" w:rsidP="00671E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ანგარიშში უსდ-მ უნდა </w:t>
      </w:r>
      <w:r w:rsidR="00EE436C">
        <w:rPr>
          <w:rFonts w:ascii="Sylfaen" w:hAnsi="Sylfaen"/>
          <w:lang w:val="ka-GE"/>
        </w:rPr>
        <w:t>ასახოს თუ რა გზით შეეცადა იგი თითოეული რეკომენდაციის შესრულებას</w:t>
      </w:r>
      <w:r w:rsidR="00094677">
        <w:rPr>
          <w:rFonts w:ascii="Sylfaen" w:hAnsi="Sylfaen"/>
          <w:lang w:val="ka-GE"/>
        </w:rPr>
        <w:t xml:space="preserve">. ანგარიში მომზადებული უნდა იყოს სპეციალურად შემდგარი ჯგუფის მიერ (რომლის შემადგენლობაში ასევე იქნებიან სტუდენტები) და გაზიარებული </w:t>
      </w:r>
      <w:proofErr w:type="spellStart"/>
      <w:r w:rsidR="00094677">
        <w:rPr>
          <w:rFonts w:ascii="Sylfaen" w:hAnsi="Sylfaen"/>
          <w:lang w:val="ka-GE"/>
        </w:rPr>
        <w:t>უსდ</w:t>
      </w:r>
      <w:proofErr w:type="spellEnd"/>
      <w:r w:rsidR="00094677">
        <w:rPr>
          <w:rFonts w:ascii="Sylfaen" w:hAnsi="Sylfaen"/>
          <w:lang w:val="ka-GE"/>
        </w:rPr>
        <w:t xml:space="preserve">-ს ფართო საზოგადოებაში. დოკუმენტში წარმოდგენილი ინფორმაცია უნდა იყოს სანდო, არგუმენტირებული და მტკიცებულებებზე დაფუძნებული. დოკუმენტი უნდა პასუხობდეს რეკომენდაციების მოთხოვნებს და ასახავდეს რეკომენდაციების შესრულების პროგრესს - თუ რა ეტაპზეა </w:t>
      </w:r>
      <w:proofErr w:type="spellStart"/>
      <w:r w:rsidR="00094677">
        <w:rPr>
          <w:rFonts w:ascii="Sylfaen" w:hAnsi="Sylfaen"/>
          <w:lang w:val="ka-GE"/>
        </w:rPr>
        <w:t>უსდ</w:t>
      </w:r>
      <w:proofErr w:type="spellEnd"/>
      <w:r w:rsidR="00094677">
        <w:rPr>
          <w:rFonts w:ascii="Sylfaen" w:hAnsi="Sylfaen"/>
          <w:lang w:val="ka-GE"/>
        </w:rPr>
        <w:t xml:space="preserve"> კონკრეტული მიმართულებით. ანგარიშში </w:t>
      </w:r>
      <w:proofErr w:type="spellStart"/>
      <w:r w:rsidR="00094677">
        <w:rPr>
          <w:rFonts w:ascii="Sylfaen" w:hAnsi="Sylfaen"/>
          <w:lang w:val="ka-GE"/>
        </w:rPr>
        <w:t>უსდ</w:t>
      </w:r>
      <w:proofErr w:type="spellEnd"/>
      <w:r w:rsidR="00094677">
        <w:rPr>
          <w:rFonts w:ascii="Sylfaen" w:hAnsi="Sylfaen"/>
          <w:lang w:val="ka-GE"/>
        </w:rPr>
        <w:t xml:space="preserve">-მ ასევე უნდა დაადასტუროს რომ თითოეული რეკომენდაციის შესრულების გზა/მეთოდი იყო ეფექტური.  </w:t>
      </w:r>
      <w:proofErr w:type="spellStart"/>
      <w:r w:rsidR="009208B8">
        <w:rPr>
          <w:rFonts w:ascii="Sylfaen" w:hAnsi="Sylfaen"/>
          <w:lang w:val="ka-GE"/>
        </w:rPr>
        <w:t>უსდ</w:t>
      </w:r>
      <w:proofErr w:type="spellEnd"/>
      <w:r w:rsidR="009208B8">
        <w:rPr>
          <w:rFonts w:ascii="Sylfaen" w:hAnsi="Sylfaen"/>
          <w:lang w:val="ka-GE"/>
        </w:rPr>
        <w:t xml:space="preserve"> ანგარიშს ავსებს მხოლოდ იმ სტანდარტებთან/სტანდარტის კომპონენტებთან მიმართებაში, რომელშიც მას მიღებული აქვს რეკომენდაცი</w:t>
      </w:r>
      <w:r w:rsidR="0053329B">
        <w:rPr>
          <w:rFonts w:ascii="Sylfaen" w:hAnsi="Sylfaen"/>
          <w:lang w:val="ka-GE"/>
        </w:rPr>
        <w:t>ები.</w:t>
      </w:r>
      <w:bookmarkStart w:id="2" w:name="_GoBack"/>
      <w:bookmarkEnd w:id="2"/>
    </w:p>
    <w:p w14:paraId="34C1F74F" w14:textId="77777777" w:rsidR="00EE436C" w:rsidRDefault="00EE436C" w:rsidP="00220DB6">
      <w:pPr>
        <w:pStyle w:val="Heading2"/>
        <w:spacing w:after="240"/>
        <w:rPr>
          <w:lang w:val="ka-GE"/>
        </w:rPr>
      </w:pPr>
      <w:bookmarkStart w:id="3" w:name="_Toc8240996"/>
      <w:r>
        <w:rPr>
          <w:lang w:val="ka-GE"/>
        </w:rPr>
        <w:t xml:space="preserve">1.2 </w:t>
      </w:r>
      <w:r>
        <w:rPr>
          <w:rFonts w:ascii="Sylfaen" w:hAnsi="Sylfaen" w:cs="Sylfaen"/>
          <w:lang w:val="ka-GE"/>
        </w:rPr>
        <w:t>ანგარიშის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შეფასების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პრინციპები</w:t>
      </w:r>
      <w:bookmarkEnd w:id="3"/>
    </w:p>
    <w:p w14:paraId="103965D9" w14:textId="44459765" w:rsidR="00EE436C" w:rsidRDefault="00EE436C" w:rsidP="00671E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უსდ-ს შეფასება ანგარიშის საფუძველზე ხორციელდება</w:t>
      </w:r>
      <w:r w:rsidR="004B73CF">
        <w:rPr>
          <w:rFonts w:ascii="Sylfaen" w:hAnsi="Sylfaen"/>
          <w:lang w:val="ka-GE"/>
        </w:rPr>
        <w:t xml:space="preserve"> უმაღლესი საგანმანათლებლო დაწესებულებების ავტორიზაციის საბჭოს წევრების მიერ, 1.1 პუნქტში მოცემული პრინციპების მიხედვით. საბჭო ასევე ითვალისწინებს </w:t>
      </w:r>
      <w:r>
        <w:rPr>
          <w:rFonts w:ascii="Sylfaen" w:hAnsi="Sylfaen"/>
          <w:lang w:val="ka-GE"/>
        </w:rPr>
        <w:t xml:space="preserve">თუ </w:t>
      </w:r>
      <w:r w:rsidR="004B73CF">
        <w:rPr>
          <w:rFonts w:ascii="Sylfaen" w:hAnsi="Sylfaen"/>
          <w:lang w:val="ka-GE"/>
        </w:rPr>
        <w:t>როგორი</w:t>
      </w:r>
      <w:r>
        <w:rPr>
          <w:rFonts w:ascii="Sylfaen" w:hAnsi="Sylfaen"/>
          <w:lang w:val="ka-GE"/>
        </w:rPr>
        <w:t xml:space="preserve"> იყო უსდ-ს მდგომარეობა წინა ავტორიზაციის პერიოდში, შესაბამის სტანდარტებთან მიმართებაში და თუ როგორი შედეგები აქვს დაწესებულებას თითოეული რეკომენდაციის შესრულების თვალსაზრისით. შესაბამისად, </w:t>
      </w:r>
      <w:proofErr w:type="spellStart"/>
      <w:r>
        <w:rPr>
          <w:rFonts w:ascii="Sylfaen" w:hAnsi="Sylfaen"/>
          <w:lang w:val="ka-GE"/>
        </w:rPr>
        <w:t>უსდ</w:t>
      </w:r>
      <w:proofErr w:type="spellEnd"/>
      <w:r>
        <w:rPr>
          <w:rFonts w:ascii="Sylfaen" w:hAnsi="Sylfaen"/>
          <w:lang w:val="ka-GE"/>
        </w:rPr>
        <w:t xml:space="preserve">-ს შეფასება ანგარიშის საფუძველზე კარგი საშუალებაა </w:t>
      </w:r>
      <w:proofErr w:type="spellStart"/>
      <w:r>
        <w:rPr>
          <w:rFonts w:ascii="Sylfaen" w:hAnsi="Sylfaen"/>
          <w:lang w:val="ka-GE"/>
        </w:rPr>
        <w:t>უსდ-სათვის</w:t>
      </w:r>
      <w:proofErr w:type="spellEnd"/>
      <w:r>
        <w:rPr>
          <w:rFonts w:ascii="Sylfaen" w:hAnsi="Sylfaen"/>
          <w:lang w:val="ka-GE"/>
        </w:rPr>
        <w:t xml:space="preserve"> </w:t>
      </w:r>
      <w:r w:rsidR="00797367">
        <w:rPr>
          <w:rFonts w:ascii="Sylfaen" w:hAnsi="Sylfaen"/>
          <w:lang w:val="ka-GE"/>
        </w:rPr>
        <w:t>იმისათვის</w:t>
      </w:r>
      <w:r w:rsidR="004B73CF">
        <w:rPr>
          <w:rFonts w:ascii="Sylfaen" w:hAnsi="Sylfaen"/>
          <w:lang w:val="ka-GE"/>
        </w:rPr>
        <w:t>,</w:t>
      </w:r>
      <w:r w:rsidR="00797367">
        <w:rPr>
          <w:rFonts w:ascii="Sylfaen" w:hAnsi="Sylfaen"/>
          <w:lang w:val="ka-GE"/>
        </w:rPr>
        <w:t xml:space="preserve"> რომ დაადგინოს თუ რა გაკეთდა წინა შეფასების შემდეგ; ხოლო, ამ შედეგების გაზიარებით თანამშრომლებსა და სტუდენტებს შორის უსდ წაახალისებს თანამშრომელთა და სტუდენტთა მეტ ჩართულობას ხარისხის განვითარებასთან დაკავშირებულ პროცესებში, რაც ხელს შეუწყობს ხარისხის კულტურის განვითარებას </w:t>
      </w:r>
      <w:r w:rsidR="000274D1">
        <w:rPr>
          <w:rFonts w:ascii="Sylfaen" w:hAnsi="Sylfaen"/>
          <w:lang w:val="ka-GE"/>
        </w:rPr>
        <w:t>ინსტიტუციაში. როგორც წესი, ყოველი</w:t>
      </w:r>
      <w:r w:rsidR="00797367">
        <w:rPr>
          <w:rFonts w:ascii="Sylfaen" w:hAnsi="Sylfaen"/>
          <w:lang w:val="ka-GE"/>
        </w:rPr>
        <w:t xml:space="preserve"> ინსტიტუციური შეფასების შემდეგ მთავარი გამოწვევაა განვითარებაზე ორიენტირებული პოლიტიკის შენარჩუნება და მისი ინტეგრირება უსდ-ს ყოველდღიურ პრაქტიკაში. ანგარიშის მომზადება და წარდგენა კი უსდ-ს საშუალებას აძლევს</w:t>
      </w:r>
      <w:r w:rsidR="000274D1">
        <w:rPr>
          <w:rFonts w:ascii="Sylfaen" w:hAnsi="Sylfaen"/>
          <w:lang w:val="ka-GE"/>
        </w:rPr>
        <w:t xml:space="preserve"> მოახდინოს მის მიერ მიღწეული პროგრესის დემონსტრირება და </w:t>
      </w:r>
      <w:r w:rsidR="00797367">
        <w:rPr>
          <w:rFonts w:ascii="Sylfaen" w:hAnsi="Sylfaen"/>
          <w:lang w:val="ka-GE"/>
        </w:rPr>
        <w:t>მუდმივად იყოს ორიენტირებული განვითარებაზე</w:t>
      </w:r>
      <w:r w:rsidR="000274D1">
        <w:rPr>
          <w:rFonts w:ascii="Sylfaen" w:hAnsi="Sylfaen"/>
          <w:lang w:val="ka-GE"/>
        </w:rPr>
        <w:t>.</w:t>
      </w:r>
    </w:p>
    <w:p w14:paraId="0504E8A3" w14:textId="77777777" w:rsidR="00220DB6" w:rsidRDefault="00220DB6" w:rsidP="00671E32">
      <w:pPr>
        <w:jc w:val="both"/>
        <w:rPr>
          <w:rFonts w:ascii="Sylfaen" w:hAnsi="Sylfaen"/>
          <w:lang w:val="ka-GE"/>
        </w:rPr>
      </w:pPr>
    </w:p>
    <w:p w14:paraId="285D6E89" w14:textId="77777777" w:rsidR="00220DB6" w:rsidRDefault="00220DB6" w:rsidP="00671E32">
      <w:pPr>
        <w:jc w:val="both"/>
        <w:rPr>
          <w:rFonts w:ascii="Sylfaen" w:hAnsi="Sylfaen"/>
          <w:lang w:val="ka-GE"/>
        </w:rPr>
      </w:pPr>
    </w:p>
    <w:p w14:paraId="236655E3" w14:textId="77777777" w:rsidR="00220DB6" w:rsidRDefault="00220DB6" w:rsidP="00671E32">
      <w:pPr>
        <w:jc w:val="both"/>
        <w:rPr>
          <w:rFonts w:ascii="Sylfaen" w:hAnsi="Sylfaen"/>
          <w:lang w:val="ka-GE"/>
        </w:rPr>
      </w:pPr>
    </w:p>
    <w:p w14:paraId="27F9B052" w14:textId="77777777" w:rsidR="00220DB6" w:rsidRDefault="00220DB6" w:rsidP="00671E32">
      <w:pPr>
        <w:jc w:val="both"/>
        <w:rPr>
          <w:rFonts w:ascii="Sylfaen" w:hAnsi="Sylfaen"/>
          <w:lang w:val="ka-GE"/>
        </w:rPr>
      </w:pPr>
    </w:p>
    <w:p w14:paraId="30EDFEE0" w14:textId="77777777" w:rsidR="00220DB6" w:rsidRDefault="00220DB6" w:rsidP="00671E32">
      <w:pPr>
        <w:jc w:val="both"/>
        <w:rPr>
          <w:rFonts w:ascii="Sylfaen" w:hAnsi="Sylfaen"/>
          <w:lang w:val="ka-GE"/>
        </w:rPr>
      </w:pPr>
    </w:p>
    <w:p w14:paraId="35579CFC" w14:textId="77777777" w:rsidR="00D94D65" w:rsidRPr="00EF5E29" w:rsidRDefault="001C5096" w:rsidP="00EF5E29">
      <w:pPr>
        <w:pStyle w:val="Heading1"/>
      </w:pPr>
      <w:bookmarkStart w:id="4" w:name="_Toc8240997"/>
      <w:r w:rsidRPr="00EF5E29">
        <w:t xml:space="preserve">2. </w:t>
      </w:r>
      <w:proofErr w:type="spellStart"/>
      <w:r w:rsidR="00D94D65" w:rsidRPr="00EF5E29">
        <w:rPr>
          <w:rFonts w:ascii="Sylfaen" w:hAnsi="Sylfaen" w:cs="Sylfaen"/>
        </w:rPr>
        <w:t>ინფორმაცია</w:t>
      </w:r>
      <w:proofErr w:type="spellEnd"/>
      <w:r w:rsidR="00D94D65" w:rsidRPr="00EF5E29">
        <w:t xml:space="preserve"> </w:t>
      </w:r>
      <w:proofErr w:type="spellStart"/>
      <w:r w:rsidR="00D94D65" w:rsidRPr="00EF5E29">
        <w:rPr>
          <w:rFonts w:ascii="Sylfaen" w:hAnsi="Sylfaen" w:cs="Sylfaen"/>
        </w:rPr>
        <w:t>უსდ</w:t>
      </w:r>
      <w:proofErr w:type="spellEnd"/>
      <w:r w:rsidR="00D94D65" w:rsidRPr="00EF5E29">
        <w:t>-</w:t>
      </w:r>
      <w:r w:rsidR="00D94D65" w:rsidRPr="00EF5E29">
        <w:rPr>
          <w:rFonts w:ascii="Sylfaen" w:hAnsi="Sylfaen" w:cs="Sylfaen"/>
        </w:rPr>
        <w:t>ს</w:t>
      </w:r>
      <w:r w:rsidR="00D94D65" w:rsidRPr="00EF5E29">
        <w:t xml:space="preserve"> </w:t>
      </w:r>
      <w:proofErr w:type="spellStart"/>
      <w:r w:rsidR="00D94D65" w:rsidRPr="00EF5E29">
        <w:rPr>
          <w:rFonts w:ascii="Sylfaen" w:hAnsi="Sylfaen" w:cs="Sylfaen"/>
        </w:rPr>
        <w:t>შესახებ</w:t>
      </w:r>
      <w:bookmarkEnd w:id="4"/>
      <w:proofErr w:type="spellEnd"/>
    </w:p>
    <w:tbl>
      <w:tblPr>
        <w:tblW w:w="10260" w:type="dxa"/>
        <w:tblInd w:w="-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10"/>
        <w:gridCol w:w="4950"/>
      </w:tblGrid>
      <w:tr w:rsidR="00D94D65" w:rsidRPr="00491AE2" w14:paraId="0D2F1301" w14:textId="77777777" w:rsidTr="00E422F4"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D2E3F91" w14:textId="77777777" w:rsidR="00D94D65" w:rsidRPr="00097F71" w:rsidRDefault="00D94D65" w:rsidP="00E422F4">
            <w:pPr>
              <w:ind w:left="72"/>
              <w:rPr>
                <w:rFonts w:ascii="Sylfaen" w:hAnsi="Sylfaen" w:cs="Sylfaen"/>
                <w:b/>
                <w:sz w:val="20"/>
                <w:szCs w:val="20"/>
              </w:rPr>
            </w:pPr>
            <w:r w:rsidRPr="00097F7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2499D93" w14:textId="77777777" w:rsidR="00D94D65" w:rsidRPr="00491AE2" w:rsidRDefault="00D94D65" w:rsidP="00E422F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94D65" w:rsidRPr="00491AE2" w14:paraId="59E35CE0" w14:textId="77777777" w:rsidTr="00E422F4"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1F8D7EA" w14:textId="77777777" w:rsidR="00D94D65" w:rsidRPr="00097F71" w:rsidRDefault="00D94D65" w:rsidP="00E422F4">
            <w:pPr>
              <w:ind w:left="72"/>
              <w:rPr>
                <w:rFonts w:ascii="Sylfaen" w:hAnsi="Sylfaen" w:cs="Sylfaen"/>
                <w:b/>
                <w:sz w:val="20"/>
                <w:szCs w:val="20"/>
              </w:rPr>
            </w:pPr>
            <w:r w:rsidRPr="00097F7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ორგანიზაციულ-სამართლებრივი ფორმა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28021F2" w14:textId="77777777" w:rsidR="00B340CF" w:rsidRDefault="004E355C" w:rsidP="00B340CF">
            <w:pPr>
              <w:tabs>
                <w:tab w:val="left" w:pos="975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ka-GE"/>
                </w:rPr>
                <w:id w:val="-108129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0CF">
                  <w:rPr>
                    <w:rFonts w:ascii="MS Gothic" w:eastAsia="MS Gothic" w:hAnsi="MS Gothic" w:cs="Sylfaen" w:hint="eastAsia"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B340C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კოლეჯი</w:t>
            </w:r>
          </w:p>
          <w:p w14:paraId="28A31702" w14:textId="77777777" w:rsidR="00B340CF" w:rsidRDefault="004E355C" w:rsidP="00B340CF">
            <w:pPr>
              <w:tabs>
                <w:tab w:val="left" w:pos="975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ka-GE"/>
                </w:rPr>
                <w:id w:val="-15348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0CF">
                  <w:rPr>
                    <w:rFonts w:ascii="MS Gothic" w:eastAsia="MS Gothic" w:hAnsi="MS Gothic" w:cs="Sylfaen" w:hint="eastAsia"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B340C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სასწავლო უნივერსიტეტი</w:t>
            </w:r>
          </w:p>
          <w:p w14:paraId="13B67641" w14:textId="77777777" w:rsidR="00D94D65" w:rsidRPr="00491AE2" w:rsidRDefault="004E355C" w:rsidP="00B340C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ka-GE"/>
                </w:rPr>
                <w:id w:val="-13673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0CF">
                  <w:rPr>
                    <w:rFonts w:ascii="MS Gothic" w:eastAsia="MS Gothic" w:hAnsi="MS Gothic" w:cs="Sylfaen" w:hint="eastAsia"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B340C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უნივერსიტეტი</w:t>
            </w:r>
          </w:p>
        </w:tc>
      </w:tr>
      <w:tr w:rsidR="00D94D65" w:rsidRPr="00491AE2" w14:paraId="5036645C" w14:textId="77777777" w:rsidTr="00E422F4"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26EDF3C" w14:textId="77777777" w:rsidR="00D94D65" w:rsidRPr="00097F71" w:rsidRDefault="00D94D65" w:rsidP="00E422F4">
            <w:pPr>
              <w:ind w:left="72"/>
              <w:rPr>
                <w:rFonts w:ascii="Sylfaen" w:hAnsi="Sylfaen" w:cs="Sylfaen"/>
                <w:b/>
                <w:sz w:val="20"/>
                <w:szCs w:val="20"/>
              </w:rPr>
            </w:pPr>
            <w:r w:rsidRPr="00097F7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ოფიციალური მისამართი </w:t>
            </w:r>
            <w:r w:rsidRPr="00097F71">
              <w:rPr>
                <w:rFonts w:ascii="Sylfaen" w:hAnsi="Sylfaen" w:cs="Sylfaen"/>
                <w:color w:val="808080" w:themeColor="text1" w:themeTint="7F"/>
                <w:sz w:val="20"/>
                <w:szCs w:val="20"/>
                <w:lang w:val="ka-GE"/>
              </w:rPr>
              <w:t>(ქუჩა, N, ქალაქი/ მუნიციპალიტეტი, საფოსტო ინდექსი, ქვეყანა)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276BCD0" w14:textId="77777777" w:rsidR="00D94D65" w:rsidRPr="00491AE2" w:rsidRDefault="00D94D65" w:rsidP="00E422F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94D65" w:rsidRPr="00491AE2" w14:paraId="31DCF43D" w14:textId="77777777" w:rsidTr="00E422F4"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1B50473" w14:textId="77777777" w:rsidR="00D94D65" w:rsidRPr="00097F71" w:rsidRDefault="00D94D65" w:rsidP="00E422F4">
            <w:pPr>
              <w:ind w:left="72"/>
              <w:rPr>
                <w:rFonts w:ascii="Sylfaen" w:hAnsi="Sylfaen" w:cs="Sylfaen"/>
                <w:b/>
                <w:sz w:val="20"/>
                <w:szCs w:val="20"/>
              </w:rPr>
            </w:pPr>
            <w:r w:rsidRPr="00097F7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ვებ</w:t>
            </w:r>
            <w:r w:rsidRPr="00097F71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r w:rsidRPr="00097F7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გვერდი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8788041" w14:textId="77777777" w:rsidR="00D94D65" w:rsidRPr="00491AE2" w:rsidRDefault="00D94D65" w:rsidP="00E422F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94D65" w:rsidRPr="00C7652F" w14:paraId="40521191" w14:textId="77777777" w:rsidTr="00E422F4"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4928B99" w14:textId="77777777" w:rsidR="00D94D65" w:rsidRPr="00097F71" w:rsidRDefault="00D94D65" w:rsidP="00E422F4">
            <w:pPr>
              <w:ind w:left="72"/>
              <w:rPr>
                <w:rFonts w:ascii="Sylfaen" w:hAnsi="Sylfaen" w:cs="Sylfaen"/>
                <w:b/>
                <w:sz w:val="20"/>
                <w:szCs w:val="20"/>
              </w:rPr>
            </w:pPr>
            <w:r w:rsidRPr="00097F7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ავტორიზაციის მიღების თარიღი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5023258" w14:textId="77777777" w:rsidR="00D94D65" w:rsidRPr="00C7652F" w:rsidRDefault="00D94D65" w:rsidP="00E422F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20DB6" w:rsidRPr="00C7652F" w14:paraId="54A3C9FA" w14:textId="77777777" w:rsidTr="00E422F4"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778B8FA" w14:textId="77777777" w:rsidR="00220DB6" w:rsidRPr="00097F71" w:rsidRDefault="00220DB6" w:rsidP="00E422F4">
            <w:pPr>
              <w:ind w:left="72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ავტორიზაციის საბჭოს გადაწყვეტილების ნომერი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5D055E" w14:textId="77777777" w:rsidR="00220DB6" w:rsidRPr="00C7652F" w:rsidRDefault="00220DB6" w:rsidP="00E422F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94D65" w:rsidRPr="00C7652F" w14:paraId="647240DF" w14:textId="77777777" w:rsidTr="00295248">
        <w:trPr>
          <w:trHeight w:val="378"/>
        </w:trPr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A886C11" w14:textId="77777777" w:rsidR="00D94D65" w:rsidRPr="00097F71" w:rsidRDefault="00D94D65" w:rsidP="00E422F4">
            <w:pPr>
              <w:ind w:left="72"/>
              <w:rPr>
                <w:rFonts w:ascii="Sylfaen" w:hAnsi="Sylfaen" w:cs="Sylfaen"/>
                <w:b/>
                <w:sz w:val="20"/>
                <w:szCs w:val="20"/>
              </w:rPr>
            </w:pPr>
            <w:r w:rsidRPr="00097F7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ავტორიზაციის ვადის გასვლის თარიღი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EA67F66" w14:textId="77777777" w:rsidR="00D94D65" w:rsidRPr="00C7652F" w:rsidRDefault="00D94D65" w:rsidP="00E422F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95248" w:rsidRPr="00C7652F" w14:paraId="0DC9837E" w14:textId="77777777" w:rsidTr="00295248">
        <w:trPr>
          <w:trHeight w:val="378"/>
        </w:trPr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E2F9C88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394C800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95248" w:rsidRPr="00C7652F" w14:paraId="6950A142" w14:textId="77777777" w:rsidTr="00295248">
        <w:trPr>
          <w:trHeight w:val="378"/>
        </w:trPr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6C623F0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ხელმძღვანელის ელ. ფოსტის მისამართი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A5D5346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95248" w:rsidRPr="00C7652F" w14:paraId="7707BD6B" w14:textId="77777777" w:rsidTr="00295248">
        <w:trPr>
          <w:trHeight w:val="378"/>
        </w:trPr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547527E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ხელმძღვანელის მობილური ტელეფონი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C348CBB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95248" w:rsidRPr="00C7652F" w14:paraId="08C77B02" w14:textId="77777777" w:rsidTr="00295248">
        <w:trPr>
          <w:trHeight w:val="378"/>
        </w:trPr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EFAA9C1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ადმინისტრაციის ხელმძღვანელი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14F42ED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95248" w:rsidRPr="00C7652F" w14:paraId="6F5E7C12" w14:textId="77777777" w:rsidTr="00295248">
        <w:trPr>
          <w:trHeight w:val="378"/>
        </w:trPr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7C6A768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ადმინისტრაციის ხელმძღვანელის ელ</w:t>
            </w:r>
            <w:r w:rsidRPr="0A961EA6">
              <w:rPr>
                <w:rFonts w:ascii="Sylfaen" w:hAnsi="Sylfaen" w:cs="Sylfaen"/>
                <w:sz w:val="20"/>
                <w:szCs w:val="20"/>
              </w:rPr>
              <w:t>.</w:t>
            </w: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ფოსტის მისამართი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B113D03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95248" w:rsidRPr="00C7652F" w14:paraId="38C329E0" w14:textId="77777777" w:rsidTr="00295248">
        <w:trPr>
          <w:trHeight w:val="378"/>
        </w:trPr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6CAB288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ადმინისტრაციის ხელმძღვანელის მობ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ტელეფონი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92FC5C6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95248" w:rsidRPr="00C7652F" w14:paraId="01B64CF0" w14:textId="77777777" w:rsidTr="00295248">
        <w:trPr>
          <w:trHeight w:val="378"/>
        </w:trPr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22A5469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33FDA26B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 უზრუნველყოფის სამსახურის ხელმძღვანელი/ხარისხის უზრუნველყოფის ფუნქციაზე პასუხისმგებელი პირი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CF5186A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95248" w:rsidRPr="00C7652F" w14:paraId="343155B0" w14:textId="77777777" w:rsidTr="00295248">
        <w:trPr>
          <w:trHeight w:val="378"/>
        </w:trPr>
        <w:tc>
          <w:tcPr>
            <w:tcW w:w="53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9B25007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33FDA26B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 უზრუნველყოფის სამსახურის ხელმძღვანელის/ხარისხის უზრუნველყოფის ფუნქციაზე პასუხისმგებელი პირის ელ.</w:t>
            </w:r>
            <w:r w:rsidR="00CC7AF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33FDA26B">
              <w:rPr>
                <w:rFonts w:ascii="Sylfaen" w:hAnsi="Sylfaen" w:cs="Sylfaen"/>
                <w:sz w:val="20"/>
                <w:szCs w:val="20"/>
                <w:lang w:val="ka-GE"/>
              </w:rPr>
              <w:t>ფოსტის მისამართი</w:t>
            </w:r>
          </w:p>
        </w:tc>
        <w:tc>
          <w:tcPr>
            <w:tcW w:w="4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8B50944" w14:textId="77777777" w:rsidR="00295248" w:rsidRPr="00C7652F" w:rsidRDefault="00295248" w:rsidP="0029524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14:paraId="71FC286F" w14:textId="77777777" w:rsidR="00D94D65" w:rsidRDefault="00D94D65" w:rsidP="00D5157F">
      <w:pPr>
        <w:pStyle w:val="Heading2"/>
        <w:rPr>
          <w:lang w:val="ka-GE"/>
        </w:rPr>
      </w:pPr>
    </w:p>
    <w:p w14:paraId="71A81B04" w14:textId="77777777" w:rsidR="00D5157F" w:rsidRDefault="00EF5E29" w:rsidP="00986ADC">
      <w:pPr>
        <w:pStyle w:val="Heading1"/>
        <w:spacing w:after="240"/>
        <w:rPr>
          <w:lang w:val="ka-GE"/>
        </w:rPr>
      </w:pPr>
      <w:bookmarkStart w:id="5" w:name="_Toc8240998"/>
      <w:r>
        <w:t xml:space="preserve">3. </w:t>
      </w:r>
      <w:r w:rsidR="00D5157F">
        <w:rPr>
          <w:rFonts w:ascii="Sylfaen" w:hAnsi="Sylfaen" w:cs="Sylfaen"/>
          <w:lang w:val="ka-GE"/>
        </w:rPr>
        <w:t>რეკომენდაციების</w:t>
      </w:r>
      <w:r w:rsidR="00D5157F">
        <w:rPr>
          <w:lang w:val="ka-GE"/>
        </w:rPr>
        <w:t xml:space="preserve"> </w:t>
      </w:r>
      <w:r w:rsidR="00D5157F">
        <w:rPr>
          <w:rFonts w:ascii="Sylfaen" w:hAnsi="Sylfaen" w:cs="Sylfaen"/>
          <w:lang w:val="ka-GE"/>
        </w:rPr>
        <w:t>შესრულების</w:t>
      </w:r>
      <w:r w:rsidR="00D5157F">
        <w:rPr>
          <w:lang w:val="ka-GE"/>
        </w:rPr>
        <w:t xml:space="preserve"> </w:t>
      </w:r>
      <w:r w:rsidR="00D5157F">
        <w:rPr>
          <w:rFonts w:ascii="Sylfaen" w:hAnsi="Sylfaen" w:cs="Sylfaen"/>
          <w:lang w:val="ka-GE"/>
        </w:rPr>
        <w:t>ანგარიში</w:t>
      </w:r>
      <w:bookmarkEnd w:id="5"/>
    </w:p>
    <w:p w14:paraId="59216090" w14:textId="77777777" w:rsidR="00E4771F" w:rsidRPr="00540300" w:rsidRDefault="00540300" w:rsidP="003B585A">
      <w:pPr>
        <w:pStyle w:val="Heading2"/>
        <w:spacing w:after="240"/>
        <w:rPr>
          <w:lang w:val="ka-GE"/>
        </w:rPr>
      </w:pPr>
      <w:r w:rsidRPr="00540300">
        <w:t xml:space="preserve">3.1 </w:t>
      </w:r>
      <w:r w:rsidRPr="00540300">
        <w:rPr>
          <w:rFonts w:ascii="Sylfaen" w:hAnsi="Sylfaen" w:cs="Sylfaen"/>
          <w:lang w:val="ka-GE"/>
        </w:rPr>
        <w:t>სამუშაო</w:t>
      </w:r>
      <w:r w:rsidRPr="00540300">
        <w:rPr>
          <w:lang w:val="ka-GE"/>
        </w:rPr>
        <w:t xml:space="preserve"> </w:t>
      </w:r>
      <w:r w:rsidRPr="00540300">
        <w:rPr>
          <w:rFonts w:ascii="Sylfaen" w:hAnsi="Sylfaen" w:cs="Sylfaen"/>
          <w:lang w:val="ka-GE"/>
        </w:rPr>
        <w:t>ჯგუფის</w:t>
      </w:r>
      <w:r w:rsidRPr="00540300">
        <w:rPr>
          <w:lang w:val="ka-GE"/>
        </w:rPr>
        <w:t xml:space="preserve"> </w:t>
      </w:r>
      <w:r w:rsidRPr="00540300">
        <w:rPr>
          <w:rFonts w:ascii="Sylfaen" w:hAnsi="Sylfaen" w:cs="Sylfaen"/>
          <w:lang w:val="ka-GE"/>
        </w:rPr>
        <w:t>შემადგენლობა</w:t>
      </w:r>
      <w:r w:rsidRPr="00540300">
        <w:rPr>
          <w:lang w:val="ka-GE"/>
        </w:rPr>
        <w:t xml:space="preserve"> </w:t>
      </w:r>
      <w:r w:rsidRPr="00540300">
        <w:rPr>
          <w:rFonts w:ascii="Sylfaen" w:hAnsi="Sylfaen" w:cs="Sylfaen"/>
          <w:lang w:val="ka-GE"/>
        </w:rPr>
        <w:t>და</w:t>
      </w:r>
      <w:r w:rsidRPr="00540300">
        <w:rPr>
          <w:lang w:val="ka-GE"/>
        </w:rPr>
        <w:t xml:space="preserve"> </w:t>
      </w:r>
      <w:r w:rsidRPr="00540300">
        <w:rPr>
          <w:rFonts w:ascii="Sylfaen" w:hAnsi="Sylfaen" w:cs="Sylfaen"/>
          <w:lang w:val="ka-GE"/>
        </w:rPr>
        <w:t>პროცესის</w:t>
      </w:r>
      <w:r w:rsidRPr="00540300">
        <w:rPr>
          <w:lang w:val="ka-GE"/>
        </w:rPr>
        <w:t xml:space="preserve"> </w:t>
      </w:r>
      <w:r w:rsidRPr="00540300">
        <w:rPr>
          <w:rFonts w:ascii="Sylfaen" w:hAnsi="Sylfaen" w:cs="Sylfaen"/>
          <w:lang w:val="ka-GE"/>
        </w:rPr>
        <w:t>აღწერა</w:t>
      </w:r>
    </w:p>
    <w:p w14:paraId="708254BE" w14:textId="77777777" w:rsidR="00540300" w:rsidRDefault="00540300" w:rsidP="00220DB6">
      <w:pPr>
        <w:jc w:val="both"/>
        <w:rPr>
          <w:rFonts w:ascii="Sylfaen" w:hAnsi="Sylfaen"/>
          <w:sz w:val="20"/>
          <w:szCs w:val="20"/>
          <w:lang w:val="ka-GE"/>
        </w:rPr>
      </w:pPr>
      <w:r w:rsidRPr="00540300">
        <w:rPr>
          <w:rFonts w:ascii="Sylfaen" w:hAnsi="Sylfaen"/>
          <w:sz w:val="20"/>
          <w:szCs w:val="20"/>
          <w:lang w:val="ka-GE"/>
        </w:rPr>
        <w:t xml:space="preserve">აღწერეთ სამუშაო ჯგუფის შემადგენლობა, რომელიც მუშაობდა რეკომენდაციების </w:t>
      </w:r>
      <w:r>
        <w:rPr>
          <w:rFonts w:ascii="Sylfaen" w:hAnsi="Sylfaen"/>
          <w:sz w:val="20"/>
          <w:szCs w:val="20"/>
          <w:lang w:val="ka-GE"/>
        </w:rPr>
        <w:t>შე</w:t>
      </w:r>
      <w:r w:rsidRPr="00540300">
        <w:rPr>
          <w:rFonts w:ascii="Sylfaen" w:hAnsi="Sylfaen"/>
          <w:sz w:val="20"/>
          <w:szCs w:val="20"/>
          <w:lang w:val="ka-GE"/>
        </w:rPr>
        <w:t>სრულების ანგარიშის მომზადებაზე, მათი პასუხისმგებლობების სფეროები და მთლიანად რეკომენდაციების შესრულების პროცესის მიმდინარეობა</w:t>
      </w:r>
    </w:p>
    <w:p w14:paraId="52F9F475" w14:textId="77777777" w:rsidR="00540300" w:rsidRPr="00540300" w:rsidRDefault="00540300" w:rsidP="003B585A">
      <w:pPr>
        <w:pStyle w:val="Heading2"/>
        <w:spacing w:after="240"/>
        <w:rPr>
          <w:color w:val="auto"/>
          <w:lang w:val="ka-GE"/>
        </w:rPr>
      </w:pPr>
      <w:r>
        <w:rPr>
          <w:lang w:val="ka-GE"/>
        </w:rPr>
        <w:t xml:space="preserve">3.2 </w:t>
      </w:r>
      <w:r>
        <w:rPr>
          <w:rFonts w:ascii="Sylfaen" w:hAnsi="Sylfaen" w:cs="Sylfaen"/>
          <w:lang w:val="ka-GE"/>
        </w:rPr>
        <w:t>რეკომენდაციების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ჩამონათვალი</w:t>
      </w:r>
    </w:p>
    <w:p w14:paraId="5A241B06" w14:textId="77777777" w:rsidR="00E4771F" w:rsidRDefault="00E4771F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362D8BF3" w14:textId="77777777" w:rsidR="003B585A" w:rsidRDefault="003B585A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0C5EA9CB" w14:textId="77777777" w:rsidR="003B585A" w:rsidRDefault="003B585A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26A49349" w14:textId="77777777" w:rsidR="003B585A" w:rsidRDefault="003B585A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24CFA1D7" w14:textId="77777777" w:rsidR="003B585A" w:rsidRDefault="003B585A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4C808AC0" w14:textId="77777777" w:rsidR="003B585A" w:rsidRDefault="003B585A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7A57B2D3" w14:textId="77777777" w:rsidR="00E4771F" w:rsidRDefault="00E4771F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11744902" w14:textId="77777777" w:rsidR="00E4771F" w:rsidRDefault="00E4771F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35218B0C" w14:textId="77777777" w:rsidR="00E4771F" w:rsidRDefault="00E4771F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62E02379" w14:textId="77777777" w:rsidR="00E4771F" w:rsidRPr="00E4771F" w:rsidRDefault="00E4771F" w:rsidP="00220DB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4BBDCA2C" w14:textId="77777777" w:rsidR="00D5157F" w:rsidRDefault="00D5157F" w:rsidP="00986ADC">
      <w:pPr>
        <w:pStyle w:val="Heading2"/>
        <w:spacing w:after="240"/>
      </w:pPr>
      <w:bookmarkStart w:id="6" w:name="_Toc8240999"/>
      <w:proofErr w:type="spellStart"/>
      <w:r w:rsidRPr="00FD59F1">
        <w:rPr>
          <w:rFonts w:ascii="Sylfaen" w:hAnsi="Sylfaen" w:cs="Sylfaen"/>
        </w:rPr>
        <w:t>სტანდარტი</w:t>
      </w:r>
      <w:proofErr w:type="spellEnd"/>
      <w:r w:rsidR="00FD59F1">
        <w:t xml:space="preserve"> 1. </w:t>
      </w:r>
      <w:proofErr w:type="spellStart"/>
      <w:r w:rsidRPr="00FD59F1">
        <w:rPr>
          <w:rFonts w:ascii="Sylfaen" w:hAnsi="Sylfaen" w:cs="Sylfaen"/>
        </w:rPr>
        <w:t>მისია</w:t>
      </w:r>
      <w:proofErr w:type="spellEnd"/>
      <w:r w:rsidRPr="00FD59F1">
        <w:t xml:space="preserve"> </w:t>
      </w:r>
      <w:proofErr w:type="spellStart"/>
      <w:r w:rsidRPr="00FD59F1">
        <w:rPr>
          <w:rFonts w:ascii="Sylfaen" w:hAnsi="Sylfaen" w:cs="Sylfaen"/>
        </w:rPr>
        <w:t>და</w:t>
      </w:r>
      <w:proofErr w:type="spellEnd"/>
      <w:r w:rsidRPr="00FD59F1">
        <w:t xml:space="preserve"> </w:t>
      </w:r>
      <w:proofErr w:type="spellStart"/>
      <w:r w:rsidRPr="00FD59F1">
        <w:rPr>
          <w:rFonts w:ascii="Sylfaen" w:hAnsi="Sylfaen" w:cs="Sylfaen"/>
        </w:rPr>
        <w:t>სტრატეგიული</w:t>
      </w:r>
      <w:proofErr w:type="spellEnd"/>
      <w:r w:rsidRPr="00FD59F1">
        <w:t xml:space="preserve"> </w:t>
      </w:r>
      <w:proofErr w:type="spellStart"/>
      <w:r w:rsidRPr="00FD59F1">
        <w:rPr>
          <w:rFonts w:ascii="Sylfaen" w:hAnsi="Sylfaen" w:cs="Sylfaen"/>
        </w:rPr>
        <w:t>განვითარება</w:t>
      </w:r>
      <w:bookmarkEnd w:id="6"/>
      <w:proofErr w:type="spellEnd"/>
    </w:p>
    <w:p w14:paraId="4B01E56E" w14:textId="77777777" w:rsidR="00FD59F1" w:rsidRPr="00FD59F1" w:rsidRDefault="00FD59F1" w:rsidP="00FD59F1">
      <w:pPr>
        <w:pStyle w:val="Heading3"/>
        <w:rPr>
          <w:lang w:val="ka-GE"/>
        </w:rPr>
      </w:pPr>
      <w:bookmarkStart w:id="7" w:name="_Toc8241000"/>
      <w:r>
        <w:rPr>
          <w:lang w:val="ka-GE"/>
        </w:rPr>
        <w:t xml:space="preserve">1.1 </w:t>
      </w:r>
      <w:r>
        <w:rPr>
          <w:rFonts w:ascii="Sylfaen" w:hAnsi="Sylfaen" w:cs="Sylfaen"/>
          <w:lang w:val="ka-GE"/>
        </w:rPr>
        <w:t>უსდ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მისია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D5157F" w:rsidRPr="00FD59F1" w14:paraId="77B6D8D8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22CB98EF" w14:textId="77777777" w:rsidR="00D5157F" w:rsidRPr="00FD59F1" w:rsidRDefault="00D5157F" w:rsidP="00D515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FD59F1" w:rsidRPr="00FD59F1" w14:paraId="27E84E3B" w14:textId="77777777" w:rsidTr="00D5157F">
        <w:tc>
          <w:tcPr>
            <w:tcW w:w="10300" w:type="dxa"/>
          </w:tcPr>
          <w:p w14:paraId="3CA9D65F" w14:textId="77777777" w:rsidR="00FD59F1" w:rsidRDefault="00FD59F1" w:rsidP="00D515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A91D6BF" w14:textId="77777777" w:rsidR="00FD59F1" w:rsidRPr="00FD59F1" w:rsidRDefault="00FD59F1" w:rsidP="00D515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5157F" w:rsidRPr="00FD59F1" w14:paraId="30A4B7D9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160DF60B" w14:textId="77777777" w:rsidR="00D5157F" w:rsidRPr="00FD59F1" w:rsidRDefault="00D5157F" w:rsidP="00D515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FD59F1" w:rsidRPr="00FD59F1" w14:paraId="664003D5" w14:textId="77777777" w:rsidTr="00D5157F">
        <w:tc>
          <w:tcPr>
            <w:tcW w:w="10300" w:type="dxa"/>
          </w:tcPr>
          <w:p w14:paraId="3A2DCDFC" w14:textId="77777777" w:rsidR="00FD59F1" w:rsidRDefault="00FD59F1" w:rsidP="00D515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A440156" w14:textId="77777777" w:rsidR="00FD59F1" w:rsidRDefault="00FD59F1" w:rsidP="00D515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DF3E9FA" w14:textId="77777777" w:rsidR="00220DB6" w:rsidRDefault="00220DB6" w:rsidP="00D515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163FC54" w14:textId="77777777" w:rsidR="00220DB6" w:rsidRPr="00E52B72" w:rsidRDefault="00220DB6" w:rsidP="00D5157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14:paraId="33D3FA8F" w14:textId="77777777" w:rsidR="00220DB6" w:rsidRPr="00295248" w:rsidRDefault="00220DB6" w:rsidP="00D5157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D5157F" w:rsidRPr="00FD59F1" w14:paraId="6A51BC82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0DFF1F3" w14:textId="77777777" w:rsidR="00D5157F" w:rsidRPr="00FD59F1" w:rsidRDefault="00D5157F" w:rsidP="00FD59F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 w:rsidR="00FD59F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FD59F1" w:rsidRPr="00FD59F1" w14:paraId="0DE5996E" w14:textId="77777777" w:rsidTr="00D5157F">
        <w:tc>
          <w:tcPr>
            <w:tcW w:w="10300" w:type="dxa"/>
          </w:tcPr>
          <w:p w14:paraId="5CB9C122" w14:textId="77777777" w:rsidR="00FD59F1" w:rsidRDefault="00FD59F1" w:rsidP="00D515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33237F" w14:textId="77777777" w:rsidR="00FD59F1" w:rsidRPr="00FD59F1" w:rsidRDefault="00FD59F1" w:rsidP="00D515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07B9AB7E" w14:textId="77777777" w:rsidR="00FD59F1" w:rsidRPr="00FD59F1" w:rsidRDefault="00FD59F1" w:rsidP="00FD59F1">
      <w:pPr>
        <w:pStyle w:val="Heading3"/>
        <w:rPr>
          <w:lang w:val="ka-GE"/>
        </w:rPr>
      </w:pPr>
      <w:bookmarkStart w:id="8" w:name="_Toc8241001"/>
      <w:r>
        <w:rPr>
          <w:lang w:val="ka-GE"/>
        </w:rPr>
        <w:t xml:space="preserve">1.2 </w:t>
      </w:r>
      <w:r>
        <w:rPr>
          <w:rFonts w:ascii="Sylfaen" w:hAnsi="Sylfaen" w:cs="Sylfaen"/>
          <w:lang w:val="ka-GE"/>
        </w:rPr>
        <w:t>სტრატეგიული განვითარება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601DFCA0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78F4BDB0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3FCB3797" w14:textId="77777777" w:rsidTr="0096630F">
        <w:tc>
          <w:tcPr>
            <w:tcW w:w="10300" w:type="dxa"/>
          </w:tcPr>
          <w:p w14:paraId="79717158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0163A6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643009BD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72208234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რეკომენდაციის შესრულების აღწერა და შეფასება</w:t>
            </w:r>
          </w:p>
        </w:tc>
      </w:tr>
      <w:tr w:rsidR="003A0FB4" w:rsidRPr="00FD59F1" w14:paraId="43D23DF6" w14:textId="77777777" w:rsidTr="0096630F">
        <w:tc>
          <w:tcPr>
            <w:tcW w:w="10300" w:type="dxa"/>
          </w:tcPr>
          <w:p w14:paraId="21F27373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D43C9CF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CA1EB88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AD59872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F4637A9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5A154425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739FF209" w14:textId="77777777" w:rsidR="003A0FB4" w:rsidRPr="00067EFE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1BB7E6F1" w14:textId="77777777" w:rsidTr="0096630F">
        <w:tc>
          <w:tcPr>
            <w:tcW w:w="10300" w:type="dxa"/>
          </w:tcPr>
          <w:p w14:paraId="7CE42976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81794E4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2DFE17AD" w14:textId="77777777" w:rsidR="009D44F5" w:rsidRDefault="009D44F5" w:rsidP="00D5157F">
      <w:pPr>
        <w:rPr>
          <w:rFonts w:ascii="Sylfaen" w:hAnsi="Sylfaen"/>
          <w:lang w:val="ka-GE"/>
        </w:rPr>
      </w:pPr>
    </w:p>
    <w:p w14:paraId="07DF0E0F" w14:textId="77777777" w:rsidR="00FD59F1" w:rsidRDefault="00FD59F1" w:rsidP="00E422F4">
      <w:pPr>
        <w:pStyle w:val="Heading2"/>
        <w:spacing w:after="240"/>
      </w:pPr>
      <w:bookmarkStart w:id="9" w:name="_Toc8241002"/>
      <w:proofErr w:type="spellStart"/>
      <w:r w:rsidRPr="00FD59F1">
        <w:rPr>
          <w:rFonts w:ascii="Sylfaen" w:hAnsi="Sylfaen" w:cs="Sylfaen"/>
        </w:rPr>
        <w:t>სტანდარტი</w:t>
      </w:r>
      <w:proofErr w:type="spellEnd"/>
      <w:r>
        <w:t xml:space="preserve"> 2. </w:t>
      </w:r>
      <w:r>
        <w:rPr>
          <w:rFonts w:ascii="Sylfaen" w:hAnsi="Sylfaen" w:cs="Sylfaen"/>
          <w:lang w:val="ka-GE"/>
        </w:rPr>
        <w:t>უსდ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მართვა</w:t>
      </w:r>
      <w:bookmarkEnd w:id="9"/>
    </w:p>
    <w:p w14:paraId="132B107F" w14:textId="77777777" w:rsidR="00FD59F1" w:rsidRDefault="00FD59F1" w:rsidP="00FD59F1">
      <w:pPr>
        <w:pStyle w:val="Heading3"/>
        <w:rPr>
          <w:rFonts w:ascii="Sylfaen" w:hAnsi="Sylfaen" w:cs="Sylfaen"/>
          <w:lang w:val="ka-GE"/>
        </w:rPr>
      </w:pPr>
      <w:bookmarkStart w:id="10" w:name="_Toc8241003"/>
      <w:r>
        <w:rPr>
          <w:lang w:val="ka-GE"/>
        </w:rPr>
        <w:t xml:space="preserve">2.1 </w:t>
      </w:r>
      <w:r>
        <w:rPr>
          <w:rFonts w:ascii="Sylfaen" w:hAnsi="Sylfaen" w:cs="Sylfaen"/>
          <w:lang w:val="ka-GE"/>
        </w:rPr>
        <w:t>ორგანიზაციული სტრუქტურა და მართვა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73D04EE9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762490B4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61BF5D9E" w14:textId="77777777" w:rsidTr="0096630F">
        <w:tc>
          <w:tcPr>
            <w:tcW w:w="10300" w:type="dxa"/>
          </w:tcPr>
          <w:p w14:paraId="197034DC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0A8AB46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4D764F7C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0577514B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2C3EE1F7" w14:textId="77777777" w:rsidTr="0096630F">
        <w:tc>
          <w:tcPr>
            <w:tcW w:w="10300" w:type="dxa"/>
          </w:tcPr>
          <w:p w14:paraId="4ED42C73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CBA20E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8D11B0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DEC699F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9CED0C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6BF1200E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036F9D45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0F83670D" w14:textId="77777777" w:rsidTr="0096630F">
        <w:tc>
          <w:tcPr>
            <w:tcW w:w="10300" w:type="dxa"/>
          </w:tcPr>
          <w:p w14:paraId="1C679793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2E97D3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0CD26149" w14:textId="77777777" w:rsidR="00FD59F1" w:rsidRDefault="00FD59F1" w:rsidP="00FD59F1">
      <w:pPr>
        <w:pStyle w:val="Heading3"/>
        <w:rPr>
          <w:rFonts w:ascii="Sylfaen" w:hAnsi="Sylfaen"/>
          <w:lang w:val="ka-GE"/>
        </w:rPr>
      </w:pPr>
    </w:p>
    <w:p w14:paraId="7DEAE21E" w14:textId="77777777" w:rsidR="00FD59F1" w:rsidRPr="00FD59F1" w:rsidRDefault="00FD59F1" w:rsidP="00FD59F1">
      <w:pPr>
        <w:pStyle w:val="Heading3"/>
        <w:rPr>
          <w:rFonts w:ascii="Sylfaen" w:hAnsi="Sylfaen"/>
          <w:lang w:val="ka-GE"/>
        </w:rPr>
      </w:pPr>
      <w:bookmarkStart w:id="11" w:name="_Toc8241004"/>
      <w:r>
        <w:rPr>
          <w:rFonts w:ascii="Sylfaen" w:hAnsi="Sylfaen"/>
          <w:lang w:val="ka-GE"/>
        </w:rPr>
        <w:t>2.2 შიდა ხარისხის მართვის მექანიზმები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6ABCAC85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36F1865F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5AA5C0E0" w14:textId="77777777" w:rsidTr="0096630F">
        <w:tc>
          <w:tcPr>
            <w:tcW w:w="10300" w:type="dxa"/>
          </w:tcPr>
          <w:p w14:paraId="63336B7E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6AFA04F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2E74B814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23E54AD6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2A69BF78" w14:textId="77777777" w:rsidTr="0096630F">
        <w:tc>
          <w:tcPr>
            <w:tcW w:w="10300" w:type="dxa"/>
          </w:tcPr>
          <w:p w14:paraId="4EC6A3EB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58B413E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A52BD51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335A572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18B1CD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669D2727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35E328B3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47F95ED4" w14:textId="77777777" w:rsidTr="0096630F">
        <w:tc>
          <w:tcPr>
            <w:tcW w:w="10300" w:type="dxa"/>
          </w:tcPr>
          <w:p w14:paraId="35F3F1FD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A97432F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1F52255E" w14:textId="77777777" w:rsidR="00FD59F1" w:rsidRPr="00D5157F" w:rsidRDefault="00FD59F1" w:rsidP="00D5157F">
      <w:pPr>
        <w:rPr>
          <w:rFonts w:ascii="Sylfaen" w:hAnsi="Sylfaen"/>
          <w:lang w:val="ka-GE"/>
        </w:rPr>
      </w:pPr>
    </w:p>
    <w:p w14:paraId="2D7050F4" w14:textId="77777777" w:rsidR="00FD59F1" w:rsidRPr="00FD59F1" w:rsidRDefault="00FD59F1" w:rsidP="00FD59F1">
      <w:pPr>
        <w:pStyle w:val="Heading3"/>
        <w:rPr>
          <w:rFonts w:ascii="Sylfaen" w:hAnsi="Sylfaen"/>
          <w:lang w:val="ka-GE"/>
        </w:rPr>
      </w:pPr>
      <w:bookmarkStart w:id="12" w:name="_Toc8241005"/>
      <w:r>
        <w:rPr>
          <w:rFonts w:ascii="Sylfaen" w:hAnsi="Sylfaen"/>
          <w:lang w:val="ka-GE"/>
        </w:rPr>
        <w:t xml:space="preserve">2.3 </w:t>
      </w:r>
      <w:r w:rsidR="00621BA7">
        <w:rPr>
          <w:rFonts w:ascii="Sylfaen" w:hAnsi="Sylfaen"/>
          <w:lang w:val="ka-GE"/>
        </w:rPr>
        <w:t>ეთიკისა და კეთილსინდისიერების პრინციპების დაცვა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1991F7EB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8DE7742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19199D40" w14:textId="77777777" w:rsidTr="0096630F">
        <w:tc>
          <w:tcPr>
            <w:tcW w:w="10300" w:type="dxa"/>
          </w:tcPr>
          <w:p w14:paraId="0FE0BD2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BC53F49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067BA79F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06B26FE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546D6CD3" w14:textId="77777777" w:rsidTr="0096630F">
        <w:tc>
          <w:tcPr>
            <w:tcW w:w="10300" w:type="dxa"/>
          </w:tcPr>
          <w:p w14:paraId="50DA22CD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B75FA79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816D24A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8E550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5608F7D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3C806324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04F4C042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501E707F" w14:textId="77777777" w:rsidTr="0096630F">
        <w:tc>
          <w:tcPr>
            <w:tcW w:w="10300" w:type="dxa"/>
          </w:tcPr>
          <w:p w14:paraId="24683AA4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9E61E5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786B323F" w14:textId="77777777" w:rsidR="00D5157F" w:rsidRDefault="00D5157F" w:rsidP="00D94D65">
      <w:pPr>
        <w:rPr>
          <w:rFonts w:ascii="Sylfaen" w:hAnsi="Sylfaen"/>
          <w:lang w:val="ka-GE"/>
        </w:rPr>
      </w:pPr>
    </w:p>
    <w:p w14:paraId="437382F6" w14:textId="77777777" w:rsidR="00621BA7" w:rsidRDefault="00621BA7" w:rsidP="00E422F4">
      <w:pPr>
        <w:pStyle w:val="Heading2"/>
        <w:rPr>
          <w:rFonts w:cs="Sylfaen"/>
        </w:rPr>
      </w:pPr>
      <w:bookmarkStart w:id="13" w:name="_Toc8241006"/>
      <w:proofErr w:type="spellStart"/>
      <w:r w:rsidRPr="00FD59F1">
        <w:rPr>
          <w:rFonts w:ascii="Sylfaen" w:hAnsi="Sylfaen" w:cs="Sylfaen"/>
        </w:rPr>
        <w:t>სტანდარტი</w:t>
      </w:r>
      <w:proofErr w:type="spellEnd"/>
      <w:r>
        <w:t xml:space="preserve"> 3. </w:t>
      </w:r>
      <w:r>
        <w:rPr>
          <w:rFonts w:ascii="Sylfaen" w:hAnsi="Sylfaen" w:cs="Sylfaen"/>
          <w:lang w:val="ka-GE"/>
        </w:rPr>
        <w:t>საგანმანათლებლო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პროგრამები</w:t>
      </w:r>
      <w:bookmarkEnd w:id="13"/>
    </w:p>
    <w:p w14:paraId="4173FCBF" w14:textId="77777777" w:rsidR="00621BA7" w:rsidRDefault="00621BA7" w:rsidP="00621BA7">
      <w:pPr>
        <w:pStyle w:val="Heading3"/>
        <w:rPr>
          <w:rFonts w:ascii="Sylfaen" w:hAnsi="Sylfaen" w:cs="Sylfaen"/>
          <w:lang w:val="ka-GE"/>
        </w:rPr>
      </w:pPr>
      <w:bookmarkStart w:id="14" w:name="_Toc8241007"/>
      <w:r>
        <w:rPr>
          <w:lang w:val="ka-GE"/>
        </w:rPr>
        <w:t xml:space="preserve">3.1 </w:t>
      </w:r>
      <w:r>
        <w:rPr>
          <w:rFonts w:ascii="Sylfaen" w:hAnsi="Sylfaen" w:cs="Sylfaen"/>
          <w:lang w:val="ka-GE"/>
        </w:rPr>
        <w:t>საგანმანათლებლო პროგრამების დიზაინი და შემუშავება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28D7C3A7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19B3FC03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0F5F6EBE" w14:textId="77777777" w:rsidTr="0096630F">
        <w:tc>
          <w:tcPr>
            <w:tcW w:w="10300" w:type="dxa"/>
          </w:tcPr>
          <w:p w14:paraId="787998DC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BEA1CCA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2D19A1AD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5B281E2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7553545D" w14:textId="77777777" w:rsidTr="0096630F">
        <w:tc>
          <w:tcPr>
            <w:tcW w:w="10300" w:type="dxa"/>
          </w:tcPr>
          <w:p w14:paraId="4B5C25B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91FBC5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1892DCC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6AEBCEE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892DDCA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40E6D9AD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18D866A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1D4C5BD9" w14:textId="77777777" w:rsidTr="0096630F">
        <w:tc>
          <w:tcPr>
            <w:tcW w:w="10300" w:type="dxa"/>
          </w:tcPr>
          <w:p w14:paraId="7339A6D9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5C2CD58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1F14DBC7" w14:textId="77777777" w:rsidR="00621BA7" w:rsidRDefault="00621BA7" w:rsidP="00621BA7">
      <w:pPr>
        <w:pStyle w:val="Heading3"/>
        <w:rPr>
          <w:rFonts w:ascii="Sylfaen" w:hAnsi="Sylfaen"/>
          <w:lang w:val="ka-GE"/>
        </w:rPr>
      </w:pPr>
    </w:p>
    <w:p w14:paraId="7E40167D" w14:textId="77777777" w:rsidR="00621BA7" w:rsidRPr="00FD59F1" w:rsidRDefault="00621BA7" w:rsidP="00621BA7">
      <w:pPr>
        <w:pStyle w:val="Heading3"/>
        <w:rPr>
          <w:rFonts w:ascii="Sylfaen" w:hAnsi="Sylfaen"/>
          <w:lang w:val="ka-GE"/>
        </w:rPr>
      </w:pPr>
      <w:bookmarkStart w:id="15" w:name="_Toc8241008"/>
      <w:r>
        <w:rPr>
          <w:rFonts w:ascii="Sylfaen" w:hAnsi="Sylfaen"/>
          <w:lang w:val="ka-GE"/>
        </w:rPr>
        <w:t>3.2 საგანმანათლებლო პროგრამების სტრუქტურა და შინაარსი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05C8D01D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7BABB843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63989853" w14:textId="77777777" w:rsidTr="0096630F">
        <w:tc>
          <w:tcPr>
            <w:tcW w:w="10300" w:type="dxa"/>
          </w:tcPr>
          <w:p w14:paraId="03E4A010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4DD29C6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788D2FF1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70188AAE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639AD15F" w14:textId="77777777" w:rsidTr="0096630F">
        <w:tc>
          <w:tcPr>
            <w:tcW w:w="10300" w:type="dxa"/>
          </w:tcPr>
          <w:p w14:paraId="5B751EC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72A4CE6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CD4EB8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F5C3099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EC12AFB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6DC7AF0C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55F22D2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65637805" w14:textId="77777777" w:rsidTr="0096630F">
        <w:tc>
          <w:tcPr>
            <w:tcW w:w="10300" w:type="dxa"/>
          </w:tcPr>
          <w:p w14:paraId="20935A9E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0083198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53A9E8E1" w14:textId="77777777" w:rsidR="00621BA7" w:rsidRPr="00D5157F" w:rsidRDefault="00621BA7" w:rsidP="00621BA7">
      <w:pPr>
        <w:rPr>
          <w:rFonts w:ascii="Sylfaen" w:hAnsi="Sylfaen"/>
          <w:lang w:val="ka-GE"/>
        </w:rPr>
      </w:pPr>
    </w:p>
    <w:p w14:paraId="3857F41A" w14:textId="77777777" w:rsidR="00621BA7" w:rsidRPr="00FD59F1" w:rsidRDefault="00621BA7" w:rsidP="00621BA7">
      <w:pPr>
        <w:pStyle w:val="Heading3"/>
        <w:rPr>
          <w:rFonts w:ascii="Sylfaen" w:hAnsi="Sylfaen"/>
          <w:lang w:val="ka-GE"/>
        </w:rPr>
      </w:pPr>
      <w:bookmarkStart w:id="16" w:name="_Toc8241009"/>
      <w:r>
        <w:rPr>
          <w:rFonts w:ascii="Sylfaen" w:hAnsi="Sylfaen"/>
          <w:lang w:val="ka-GE"/>
        </w:rPr>
        <w:t>3.3 სასწავლო შედეგების შეფასება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253B1360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213C66A9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1E7997E7" w14:textId="77777777" w:rsidTr="0096630F">
        <w:tc>
          <w:tcPr>
            <w:tcW w:w="10300" w:type="dxa"/>
          </w:tcPr>
          <w:p w14:paraId="6663034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F814D26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5EF6D153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39C53E61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1C488421" w14:textId="77777777" w:rsidTr="0096630F">
        <w:tc>
          <w:tcPr>
            <w:tcW w:w="10300" w:type="dxa"/>
          </w:tcPr>
          <w:p w14:paraId="3DC93EEF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C80323C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D1418B8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704F421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416730C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4B8B6354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2501A7B4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792151F5" w14:textId="77777777" w:rsidTr="0096630F">
        <w:tc>
          <w:tcPr>
            <w:tcW w:w="10300" w:type="dxa"/>
          </w:tcPr>
          <w:p w14:paraId="3D6E7D89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2D2B973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3DA19C7D" w14:textId="77777777" w:rsidR="00D5157F" w:rsidRDefault="00D5157F" w:rsidP="00D94D65">
      <w:pPr>
        <w:rPr>
          <w:rFonts w:ascii="Sylfaen" w:hAnsi="Sylfaen"/>
          <w:lang w:val="ka-GE"/>
        </w:rPr>
      </w:pPr>
    </w:p>
    <w:p w14:paraId="7BFD4092" w14:textId="77777777" w:rsidR="00621BA7" w:rsidRDefault="00621BA7" w:rsidP="00E422F4">
      <w:pPr>
        <w:pStyle w:val="Heading2"/>
        <w:rPr>
          <w:rFonts w:cs="Sylfaen"/>
        </w:rPr>
      </w:pPr>
      <w:bookmarkStart w:id="17" w:name="_Toc8241010"/>
      <w:proofErr w:type="spellStart"/>
      <w:r w:rsidRPr="00FD59F1">
        <w:rPr>
          <w:rFonts w:ascii="Sylfaen" w:hAnsi="Sylfaen" w:cs="Sylfaen"/>
        </w:rPr>
        <w:t>სტანდარტი</w:t>
      </w:r>
      <w:proofErr w:type="spellEnd"/>
      <w:r>
        <w:t xml:space="preserve"> 4. </w:t>
      </w:r>
      <w:r>
        <w:rPr>
          <w:rFonts w:ascii="Sylfaen" w:hAnsi="Sylfaen" w:cs="Sylfaen"/>
          <w:lang w:val="ka-GE"/>
        </w:rPr>
        <w:t>უსდ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პერონალი</w:t>
      </w:r>
      <w:bookmarkEnd w:id="17"/>
    </w:p>
    <w:p w14:paraId="3DA32716" w14:textId="77777777" w:rsidR="00621BA7" w:rsidRDefault="00621BA7" w:rsidP="00621BA7">
      <w:pPr>
        <w:pStyle w:val="Heading3"/>
        <w:rPr>
          <w:rFonts w:ascii="Sylfaen" w:hAnsi="Sylfaen" w:cs="Sylfaen"/>
          <w:lang w:val="ka-GE"/>
        </w:rPr>
      </w:pPr>
      <w:bookmarkStart w:id="18" w:name="_Toc8241011"/>
      <w:r>
        <w:rPr>
          <w:lang w:val="ka-GE"/>
        </w:rPr>
        <w:t xml:space="preserve">4.1 </w:t>
      </w:r>
      <w:r>
        <w:rPr>
          <w:rFonts w:ascii="Sylfaen" w:hAnsi="Sylfaen" w:cs="Sylfaen"/>
          <w:lang w:val="ka-GE"/>
        </w:rPr>
        <w:t>პერსონალის მართვა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472D8FE5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371F4F2F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25B87D7A" w14:textId="77777777" w:rsidTr="0096630F">
        <w:tc>
          <w:tcPr>
            <w:tcW w:w="10300" w:type="dxa"/>
          </w:tcPr>
          <w:p w14:paraId="39F62B8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3F0534D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266F79A6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31B27641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5DF1C939" w14:textId="77777777" w:rsidTr="0096630F">
        <w:tc>
          <w:tcPr>
            <w:tcW w:w="10300" w:type="dxa"/>
          </w:tcPr>
          <w:p w14:paraId="1D9AAD93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20192D4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16AB239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543FB11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C038427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5AE6A6ED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1FC16FB1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15B7CA41" w14:textId="77777777" w:rsidTr="0096630F">
        <w:tc>
          <w:tcPr>
            <w:tcW w:w="10300" w:type="dxa"/>
          </w:tcPr>
          <w:p w14:paraId="5D9EB2D4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C3F5BF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6FEDB639" w14:textId="77777777" w:rsidR="00621BA7" w:rsidRDefault="00621BA7" w:rsidP="00621BA7">
      <w:pPr>
        <w:pStyle w:val="Heading3"/>
        <w:rPr>
          <w:rFonts w:ascii="Sylfaen" w:hAnsi="Sylfaen"/>
          <w:lang w:val="ka-GE"/>
        </w:rPr>
      </w:pPr>
    </w:p>
    <w:p w14:paraId="0D74ABE9" w14:textId="77777777" w:rsidR="00621BA7" w:rsidRPr="00FD59F1" w:rsidRDefault="00621BA7" w:rsidP="00621BA7">
      <w:pPr>
        <w:pStyle w:val="Heading3"/>
        <w:rPr>
          <w:rFonts w:ascii="Sylfaen" w:hAnsi="Sylfaen"/>
          <w:lang w:val="ka-GE"/>
        </w:rPr>
      </w:pPr>
      <w:bookmarkStart w:id="19" w:name="_Toc8241012"/>
      <w:r>
        <w:rPr>
          <w:rFonts w:ascii="Sylfaen" w:hAnsi="Sylfaen"/>
          <w:lang w:val="ka-GE"/>
        </w:rPr>
        <w:t>4.2 აკადემიური/სამეცნიერო და მოწვეული პერსონალის სამუშაო დატვირთვა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54FB9C50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FF3BF38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4C60BC56" w14:textId="77777777" w:rsidTr="0096630F">
        <w:tc>
          <w:tcPr>
            <w:tcW w:w="10300" w:type="dxa"/>
          </w:tcPr>
          <w:p w14:paraId="53A8822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295EAE3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6FA9CB99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36262016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13AC0D50" w14:textId="77777777" w:rsidTr="0096630F">
        <w:tc>
          <w:tcPr>
            <w:tcW w:w="10300" w:type="dxa"/>
          </w:tcPr>
          <w:p w14:paraId="5FF4A41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747FBC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F92803F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24EB5E6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0A4F732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47CEC5F8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A8768DD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1EF06C0B" w14:textId="77777777" w:rsidTr="0096630F">
        <w:tc>
          <w:tcPr>
            <w:tcW w:w="10300" w:type="dxa"/>
          </w:tcPr>
          <w:p w14:paraId="628D933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C554978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5016272C" w14:textId="77777777" w:rsidR="00D5157F" w:rsidRDefault="00D5157F" w:rsidP="00D94D65">
      <w:pPr>
        <w:rPr>
          <w:rFonts w:ascii="Sylfaen" w:hAnsi="Sylfaen"/>
          <w:lang w:val="ka-GE"/>
        </w:rPr>
      </w:pPr>
    </w:p>
    <w:p w14:paraId="7CE9ACC8" w14:textId="77777777" w:rsidR="00621BA7" w:rsidRDefault="00621BA7" w:rsidP="00E422F4">
      <w:pPr>
        <w:pStyle w:val="Heading2"/>
        <w:rPr>
          <w:rFonts w:cs="Sylfaen"/>
        </w:rPr>
      </w:pPr>
      <w:bookmarkStart w:id="20" w:name="_Toc8241013"/>
      <w:proofErr w:type="spellStart"/>
      <w:r w:rsidRPr="00FD59F1">
        <w:rPr>
          <w:rFonts w:ascii="Sylfaen" w:hAnsi="Sylfaen" w:cs="Sylfaen"/>
        </w:rPr>
        <w:t>სტანდარტი</w:t>
      </w:r>
      <w:proofErr w:type="spellEnd"/>
      <w:r>
        <w:t xml:space="preserve"> </w:t>
      </w:r>
      <w:r>
        <w:rPr>
          <w:lang w:val="ka-GE"/>
        </w:rPr>
        <w:t>5</w:t>
      </w:r>
      <w:r>
        <w:t xml:space="preserve">. </w:t>
      </w:r>
      <w:r>
        <w:rPr>
          <w:rFonts w:ascii="Sylfaen" w:hAnsi="Sylfaen" w:cs="Sylfaen"/>
          <w:lang w:val="ka-GE"/>
        </w:rPr>
        <w:t>სტუდენტები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სერვისები</w:t>
      </w:r>
      <w:bookmarkEnd w:id="20"/>
    </w:p>
    <w:p w14:paraId="2B9660C8" w14:textId="77777777" w:rsidR="00621BA7" w:rsidRDefault="00621BA7" w:rsidP="00621BA7">
      <w:pPr>
        <w:pStyle w:val="Heading3"/>
        <w:rPr>
          <w:rFonts w:ascii="Sylfaen" w:hAnsi="Sylfaen" w:cs="Sylfaen"/>
          <w:lang w:val="ka-GE"/>
        </w:rPr>
      </w:pPr>
      <w:bookmarkStart w:id="21" w:name="_Toc8241014"/>
      <w:r>
        <w:rPr>
          <w:lang w:val="ka-GE"/>
        </w:rPr>
        <w:t xml:space="preserve">5.1 </w:t>
      </w:r>
      <w:r>
        <w:rPr>
          <w:rFonts w:ascii="Sylfaen" w:hAnsi="Sylfaen" w:cs="Sylfaen"/>
          <w:lang w:val="ka-GE"/>
        </w:rPr>
        <w:t>სტუდენტთა სტატუსის მოპოვებისა და შეცვლის წესი, განათლების აღიარების წესი და სტუდენტთა უფლებები</w:t>
      </w:r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2DACBEC8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30B9054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3A92811F" w14:textId="77777777" w:rsidTr="0096630F">
        <w:tc>
          <w:tcPr>
            <w:tcW w:w="10300" w:type="dxa"/>
          </w:tcPr>
          <w:p w14:paraId="571FD772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B99139E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6C064015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21704B52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547D4A22" w14:textId="77777777" w:rsidTr="0096630F">
        <w:tc>
          <w:tcPr>
            <w:tcW w:w="10300" w:type="dxa"/>
          </w:tcPr>
          <w:p w14:paraId="46D567C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3FB2AC4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5A46324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E7C2FED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D475464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260A9309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6591D0F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525E14E9" w14:textId="77777777" w:rsidTr="0096630F">
        <w:tc>
          <w:tcPr>
            <w:tcW w:w="10300" w:type="dxa"/>
          </w:tcPr>
          <w:p w14:paraId="7EB78B0B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25E2FD6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3D400BB2" w14:textId="77777777" w:rsidR="004B73CF" w:rsidRDefault="004B73CF" w:rsidP="00621BA7">
      <w:pPr>
        <w:pStyle w:val="Heading3"/>
        <w:rPr>
          <w:rFonts w:ascii="Sylfaen" w:hAnsi="Sylfaen"/>
          <w:lang w:val="ka-GE"/>
        </w:rPr>
      </w:pPr>
      <w:bookmarkStart w:id="22" w:name="_Toc8241015"/>
    </w:p>
    <w:p w14:paraId="7CC64512" w14:textId="3CCDC65F" w:rsidR="00621BA7" w:rsidRPr="00FD59F1" w:rsidRDefault="00621BA7" w:rsidP="00621BA7">
      <w:pPr>
        <w:pStyle w:val="Heading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5.2 სტუდენტთა მხარდაჭერის სერვისები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14D28535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5D54AF36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7F2F5BFC" w14:textId="77777777" w:rsidTr="0096630F">
        <w:tc>
          <w:tcPr>
            <w:tcW w:w="10300" w:type="dxa"/>
          </w:tcPr>
          <w:p w14:paraId="6B4D0CE1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5F410A6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3C51886D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56E8CEC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5FFD6A8A" w14:textId="77777777" w:rsidTr="0096630F">
        <w:tc>
          <w:tcPr>
            <w:tcW w:w="10300" w:type="dxa"/>
          </w:tcPr>
          <w:p w14:paraId="1EEB992A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F5F9262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07FA74D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C41E573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70C5A9F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7D67B2D2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17ED15BD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2C2676A8" w14:textId="77777777" w:rsidTr="0096630F">
        <w:tc>
          <w:tcPr>
            <w:tcW w:w="10300" w:type="dxa"/>
          </w:tcPr>
          <w:p w14:paraId="0E44273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7A12572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3444BE90" w14:textId="77777777" w:rsidR="00D5157F" w:rsidRDefault="00D5157F" w:rsidP="00D94D65">
      <w:pPr>
        <w:rPr>
          <w:rFonts w:ascii="Sylfaen" w:hAnsi="Sylfaen"/>
          <w:lang w:val="ka-GE"/>
        </w:rPr>
      </w:pPr>
    </w:p>
    <w:p w14:paraId="4C4F6D55" w14:textId="77777777" w:rsidR="00621BA7" w:rsidRDefault="00621BA7" w:rsidP="00E422F4">
      <w:pPr>
        <w:pStyle w:val="Heading2"/>
        <w:rPr>
          <w:rFonts w:cs="Sylfaen"/>
        </w:rPr>
      </w:pPr>
      <w:bookmarkStart w:id="23" w:name="_Toc8241016"/>
      <w:proofErr w:type="spellStart"/>
      <w:r w:rsidRPr="00FD59F1">
        <w:rPr>
          <w:rFonts w:ascii="Sylfaen" w:hAnsi="Sylfaen" w:cs="Sylfaen"/>
        </w:rPr>
        <w:t>სტანდარტი</w:t>
      </w:r>
      <w:proofErr w:type="spellEnd"/>
      <w:r>
        <w:t xml:space="preserve"> </w:t>
      </w:r>
      <w:r>
        <w:rPr>
          <w:lang w:val="ka-GE"/>
        </w:rPr>
        <w:t>6</w:t>
      </w:r>
      <w:r>
        <w:t xml:space="preserve">. </w:t>
      </w:r>
      <w:r>
        <w:rPr>
          <w:rFonts w:ascii="Sylfaen" w:hAnsi="Sylfaen" w:cs="Sylfaen"/>
          <w:lang w:val="ka-GE"/>
        </w:rPr>
        <w:t>კვლევა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განვითარება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შემოქმედებითი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საქმიანობა</w:t>
      </w:r>
      <w:bookmarkEnd w:id="23"/>
    </w:p>
    <w:p w14:paraId="1E22399C" w14:textId="77777777" w:rsidR="00621BA7" w:rsidRDefault="00621BA7" w:rsidP="00621BA7">
      <w:pPr>
        <w:pStyle w:val="Heading3"/>
        <w:rPr>
          <w:rFonts w:ascii="Sylfaen" w:hAnsi="Sylfaen" w:cs="Sylfaen"/>
          <w:lang w:val="ka-GE"/>
        </w:rPr>
      </w:pPr>
      <w:bookmarkStart w:id="24" w:name="_Toc8241017"/>
      <w:r>
        <w:rPr>
          <w:rFonts w:ascii="Sylfaen" w:hAnsi="Sylfaen"/>
          <w:lang w:val="ka-GE"/>
        </w:rPr>
        <w:t>6</w:t>
      </w:r>
      <w:r>
        <w:rPr>
          <w:lang w:val="ka-GE"/>
        </w:rPr>
        <w:t xml:space="preserve">.1 </w:t>
      </w:r>
      <w:r>
        <w:rPr>
          <w:rFonts w:ascii="Sylfaen" w:hAnsi="Sylfaen" w:cs="Sylfaen"/>
          <w:lang w:val="ka-GE"/>
        </w:rPr>
        <w:t>კვლევითი აქტივობები</w:t>
      </w:r>
      <w:bookmarkEnd w:id="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4A7D75E9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2208E672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59D7C1FF" w14:textId="77777777" w:rsidTr="0096630F">
        <w:tc>
          <w:tcPr>
            <w:tcW w:w="10300" w:type="dxa"/>
          </w:tcPr>
          <w:p w14:paraId="4A2144F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5F589F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6792C917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53A45C1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42956980" w14:textId="77777777" w:rsidTr="0096630F">
        <w:tc>
          <w:tcPr>
            <w:tcW w:w="10300" w:type="dxa"/>
          </w:tcPr>
          <w:p w14:paraId="0539583E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3FAF0AF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F018DA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1F654A3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219CB34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2273C348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78FD24A5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1E4F90B5" w14:textId="77777777" w:rsidTr="0096630F">
        <w:tc>
          <w:tcPr>
            <w:tcW w:w="10300" w:type="dxa"/>
          </w:tcPr>
          <w:p w14:paraId="4E176604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2B17E84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41E63AE8" w14:textId="77777777" w:rsidR="00621BA7" w:rsidRDefault="00621BA7" w:rsidP="00621BA7">
      <w:pPr>
        <w:pStyle w:val="Heading3"/>
        <w:rPr>
          <w:rFonts w:ascii="Sylfaen" w:hAnsi="Sylfaen"/>
          <w:lang w:val="ka-GE"/>
        </w:rPr>
      </w:pPr>
    </w:p>
    <w:p w14:paraId="386EB5D1" w14:textId="77777777" w:rsidR="00621BA7" w:rsidRPr="00FD59F1" w:rsidRDefault="00621BA7" w:rsidP="00621BA7">
      <w:pPr>
        <w:pStyle w:val="Heading3"/>
        <w:rPr>
          <w:rFonts w:ascii="Sylfaen" w:hAnsi="Sylfaen"/>
          <w:lang w:val="ka-GE"/>
        </w:rPr>
      </w:pPr>
      <w:bookmarkStart w:id="25" w:name="_Toc8241018"/>
      <w:r>
        <w:rPr>
          <w:rFonts w:ascii="Sylfaen" w:hAnsi="Sylfaen"/>
          <w:lang w:val="ka-GE"/>
        </w:rPr>
        <w:t>6.2 კვლევის მხარდაჭერა და ინტერნაციონალიზაცია</w:t>
      </w:r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1BCC27E8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0A41DD1C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7799A298" w14:textId="77777777" w:rsidTr="0096630F">
        <w:tc>
          <w:tcPr>
            <w:tcW w:w="10300" w:type="dxa"/>
          </w:tcPr>
          <w:p w14:paraId="0223B39F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EAE810D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75F7FF66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5BFF8E03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671E7AEB" w14:textId="77777777" w:rsidTr="0096630F">
        <w:tc>
          <w:tcPr>
            <w:tcW w:w="10300" w:type="dxa"/>
          </w:tcPr>
          <w:p w14:paraId="460DE4FD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E169E58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C5670A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40ED902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8A7C432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1D35E797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175E7186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320EB743" w14:textId="77777777" w:rsidTr="0096630F">
        <w:tc>
          <w:tcPr>
            <w:tcW w:w="10300" w:type="dxa"/>
          </w:tcPr>
          <w:p w14:paraId="38025164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F93262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7588174C" w14:textId="77777777" w:rsidR="00621BA7" w:rsidRDefault="00621BA7" w:rsidP="00621BA7">
      <w:pPr>
        <w:pStyle w:val="Heading3"/>
        <w:rPr>
          <w:rFonts w:ascii="Sylfaen" w:hAnsi="Sylfaen"/>
          <w:lang w:val="ka-GE"/>
        </w:rPr>
      </w:pPr>
    </w:p>
    <w:p w14:paraId="00F2B9DF" w14:textId="77777777" w:rsidR="00621BA7" w:rsidRPr="00FD59F1" w:rsidRDefault="00621BA7" w:rsidP="00621BA7">
      <w:pPr>
        <w:pStyle w:val="Heading3"/>
        <w:rPr>
          <w:rFonts w:ascii="Sylfaen" w:hAnsi="Sylfaen"/>
          <w:lang w:val="ka-GE"/>
        </w:rPr>
      </w:pPr>
      <w:bookmarkStart w:id="26" w:name="_Toc8241019"/>
      <w:r>
        <w:rPr>
          <w:rFonts w:ascii="Sylfaen" w:hAnsi="Sylfaen"/>
          <w:lang w:val="ka-GE"/>
        </w:rPr>
        <w:t>6.3 კვლევითი საქმიანობის შეფასება</w:t>
      </w:r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4A578146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7AD14BD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3636A646" w14:textId="77777777" w:rsidTr="0096630F">
        <w:tc>
          <w:tcPr>
            <w:tcW w:w="10300" w:type="dxa"/>
          </w:tcPr>
          <w:p w14:paraId="1A073DB6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2D73C72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2C87BE86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6995A27F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0ABF591E" w14:textId="77777777" w:rsidTr="0096630F">
        <w:tc>
          <w:tcPr>
            <w:tcW w:w="10300" w:type="dxa"/>
          </w:tcPr>
          <w:p w14:paraId="6EA4F318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90EC672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6DFDE73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565D63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ED7E02A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1AA9B4B0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69CA8DAA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43EB1F12" w14:textId="77777777" w:rsidTr="0096630F">
        <w:tc>
          <w:tcPr>
            <w:tcW w:w="10300" w:type="dxa"/>
          </w:tcPr>
          <w:p w14:paraId="7B857610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A0F3182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264B1BF7" w14:textId="77777777" w:rsidR="00621BA7" w:rsidRDefault="00621BA7" w:rsidP="00E422F4">
      <w:pPr>
        <w:pStyle w:val="Heading2"/>
        <w:rPr>
          <w:lang w:val="ka-GE"/>
        </w:rPr>
      </w:pPr>
    </w:p>
    <w:p w14:paraId="2A7C9591" w14:textId="77777777" w:rsidR="00621BA7" w:rsidRDefault="00621BA7" w:rsidP="00E422F4">
      <w:pPr>
        <w:pStyle w:val="Heading2"/>
        <w:rPr>
          <w:rFonts w:cs="Sylfaen"/>
        </w:rPr>
      </w:pPr>
      <w:bookmarkStart w:id="27" w:name="_Toc8241020"/>
      <w:proofErr w:type="spellStart"/>
      <w:r w:rsidRPr="00FD59F1">
        <w:rPr>
          <w:rFonts w:ascii="Sylfaen" w:hAnsi="Sylfaen" w:cs="Sylfaen"/>
        </w:rPr>
        <w:t>სტანდარტი</w:t>
      </w:r>
      <w:proofErr w:type="spellEnd"/>
      <w:r>
        <w:t xml:space="preserve"> </w:t>
      </w:r>
      <w:r>
        <w:rPr>
          <w:lang w:val="ka-GE"/>
        </w:rPr>
        <w:t>7</w:t>
      </w:r>
      <w:r>
        <w:t xml:space="preserve">. </w:t>
      </w:r>
      <w:r>
        <w:rPr>
          <w:rFonts w:ascii="Sylfaen" w:hAnsi="Sylfaen" w:cs="Sylfaen"/>
          <w:lang w:val="ka-GE"/>
        </w:rPr>
        <w:t>მატერიალური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საინფორმაციო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რესურსები</w:t>
      </w:r>
      <w:bookmarkEnd w:id="27"/>
    </w:p>
    <w:p w14:paraId="0882B66B" w14:textId="77777777" w:rsidR="00621BA7" w:rsidRDefault="00621BA7" w:rsidP="00621BA7">
      <w:pPr>
        <w:pStyle w:val="Heading3"/>
        <w:rPr>
          <w:rFonts w:ascii="Sylfaen" w:hAnsi="Sylfaen" w:cs="Sylfaen"/>
          <w:lang w:val="ka-GE"/>
        </w:rPr>
      </w:pPr>
      <w:bookmarkStart w:id="28" w:name="_Toc8241021"/>
      <w:r>
        <w:rPr>
          <w:rFonts w:ascii="Sylfaen" w:hAnsi="Sylfaen"/>
          <w:lang w:val="ka-GE"/>
        </w:rPr>
        <w:t>7</w:t>
      </w:r>
      <w:r>
        <w:rPr>
          <w:lang w:val="ka-GE"/>
        </w:rPr>
        <w:t xml:space="preserve">.1 </w:t>
      </w:r>
      <w:r>
        <w:rPr>
          <w:rFonts w:ascii="Sylfaen" w:hAnsi="Sylfaen" w:cs="Sylfaen"/>
          <w:lang w:val="ka-GE"/>
        </w:rPr>
        <w:t>მატერიალური რესურსები</w:t>
      </w:r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31407C34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199CD913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042E1317" w14:textId="77777777" w:rsidTr="0096630F">
        <w:tc>
          <w:tcPr>
            <w:tcW w:w="10300" w:type="dxa"/>
          </w:tcPr>
          <w:p w14:paraId="11E9A99D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1CB3E4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4D68E850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769F03FD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067EAAD9" w14:textId="77777777" w:rsidTr="0096630F">
        <w:tc>
          <w:tcPr>
            <w:tcW w:w="10300" w:type="dxa"/>
          </w:tcPr>
          <w:p w14:paraId="4CA51203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3B0EBD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554360D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AAA6B4F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E3A6B1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229DA7F4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46CF271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776A1C72" w14:textId="77777777" w:rsidTr="0096630F">
        <w:tc>
          <w:tcPr>
            <w:tcW w:w="10300" w:type="dxa"/>
          </w:tcPr>
          <w:p w14:paraId="1540F962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ABF1D9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43D0213E" w14:textId="77777777" w:rsidR="00D5157F" w:rsidRDefault="00D5157F" w:rsidP="00D94D65">
      <w:pPr>
        <w:rPr>
          <w:rFonts w:ascii="Sylfaen" w:hAnsi="Sylfaen"/>
          <w:lang w:val="ka-GE"/>
        </w:rPr>
      </w:pPr>
    </w:p>
    <w:p w14:paraId="22982868" w14:textId="77777777" w:rsidR="00621BA7" w:rsidRDefault="00621BA7" w:rsidP="00621BA7">
      <w:pPr>
        <w:pStyle w:val="Heading3"/>
        <w:rPr>
          <w:rFonts w:ascii="Sylfaen" w:hAnsi="Sylfaen" w:cs="Sylfaen"/>
          <w:lang w:val="ka-GE"/>
        </w:rPr>
      </w:pPr>
      <w:bookmarkStart w:id="29" w:name="_Toc8241022"/>
      <w:r>
        <w:rPr>
          <w:rFonts w:ascii="Sylfaen" w:hAnsi="Sylfaen"/>
          <w:lang w:val="ka-GE"/>
        </w:rPr>
        <w:t>7</w:t>
      </w:r>
      <w:r>
        <w:rPr>
          <w:lang w:val="ka-GE"/>
        </w:rPr>
        <w:t xml:space="preserve">.2 </w:t>
      </w:r>
      <w:r>
        <w:rPr>
          <w:rFonts w:ascii="Sylfaen" w:hAnsi="Sylfaen" w:cs="Sylfaen"/>
          <w:lang w:val="ka-GE"/>
        </w:rPr>
        <w:t>ბიბლიოთეკის რესურსები</w:t>
      </w:r>
      <w:bookmarkEnd w:id="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0326499F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252F24D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7C75CC4F" w14:textId="77777777" w:rsidTr="0096630F">
        <w:tc>
          <w:tcPr>
            <w:tcW w:w="10300" w:type="dxa"/>
          </w:tcPr>
          <w:p w14:paraId="6EE2FD79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5230B51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04691865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4E2BE125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3EA9ACC2" w14:textId="77777777" w:rsidTr="0096630F">
        <w:tc>
          <w:tcPr>
            <w:tcW w:w="10300" w:type="dxa"/>
          </w:tcPr>
          <w:p w14:paraId="4ED986E6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A1905D7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D01CC3D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90536C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8131215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7F83E697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0E55755B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7CFC51E7" w14:textId="77777777" w:rsidTr="0096630F">
        <w:tc>
          <w:tcPr>
            <w:tcW w:w="10300" w:type="dxa"/>
          </w:tcPr>
          <w:p w14:paraId="02323A73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BF91089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16F7A2B6" w14:textId="77777777" w:rsidR="00621BA7" w:rsidRDefault="00621BA7" w:rsidP="00D94D65">
      <w:pPr>
        <w:rPr>
          <w:rFonts w:ascii="Sylfaen" w:hAnsi="Sylfaen"/>
          <w:lang w:val="ka-GE"/>
        </w:rPr>
      </w:pPr>
    </w:p>
    <w:p w14:paraId="3529DE3C" w14:textId="77777777" w:rsidR="00621BA7" w:rsidRDefault="00621BA7" w:rsidP="00621BA7">
      <w:pPr>
        <w:pStyle w:val="Heading3"/>
        <w:rPr>
          <w:rFonts w:ascii="Sylfaen" w:hAnsi="Sylfaen" w:cs="Sylfaen"/>
          <w:lang w:val="ka-GE"/>
        </w:rPr>
      </w:pPr>
      <w:bookmarkStart w:id="30" w:name="_Toc8241023"/>
      <w:r>
        <w:rPr>
          <w:rFonts w:ascii="Sylfaen" w:hAnsi="Sylfaen"/>
          <w:lang w:val="ka-GE"/>
        </w:rPr>
        <w:t>7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>3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საინფორმაციო რესურსები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7659A3B0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223F6D8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5E87552E" w14:textId="77777777" w:rsidTr="0096630F">
        <w:tc>
          <w:tcPr>
            <w:tcW w:w="10300" w:type="dxa"/>
          </w:tcPr>
          <w:p w14:paraId="67E99A5C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7D3AC58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6BF4FC5C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08DB9BCF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1341D830" w14:textId="77777777" w:rsidTr="0096630F">
        <w:tc>
          <w:tcPr>
            <w:tcW w:w="10300" w:type="dxa"/>
          </w:tcPr>
          <w:p w14:paraId="30823D0D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F6CD74B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8C1B3B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2FD8F1B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467F57F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4C0CC4E8" w14:textId="77777777" w:rsidTr="00724CB6">
        <w:tc>
          <w:tcPr>
            <w:tcW w:w="10300" w:type="dxa"/>
            <w:shd w:val="clear" w:color="auto" w:fill="D9E2F3" w:themeFill="accent5" w:themeFillTint="33"/>
          </w:tcPr>
          <w:p w14:paraId="600F751D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1A710BED" w14:textId="77777777" w:rsidTr="0096630F">
        <w:tc>
          <w:tcPr>
            <w:tcW w:w="10300" w:type="dxa"/>
          </w:tcPr>
          <w:p w14:paraId="20EADD49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D380DA9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368A1DBF" w14:textId="77777777" w:rsidR="00621BA7" w:rsidRDefault="00621BA7" w:rsidP="00D94D65">
      <w:pPr>
        <w:rPr>
          <w:rFonts w:ascii="Sylfaen" w:hAnsi="Sylfaen"/>
          <w:lang w:val="ka-GE"/>
        </w:rPr>
      </w:pPr>
    </w:p>
    <w:p w14:paraId="6BA40825" w14:textId="77777777" w:rsidR="00E422F4" w:rsidRDefault="00E422F4" w:rsidP="00E422F4">
      <w:pPr>
        <w:pStyle w:val="Heading3"/>
        <w:rPr>
          <w:rFonts w:ascii="Sylfaen" w:hAnsi="Sylfaen" w:cs="Sylfaen"/>
          <w:lang w:val="ka-GE"/>
        </w:rPr>
      </w:pPr>
      <w:bookmarkStart w:id="31" w:name="_Toc8241024"/>
      <w:r>
        <w:rPr>
          <w:rFonts w:ascii="Sylfaen" w:hAnsi="Sylfaen"/>
          <w:lang w:val="ka-GE"/>
        </w:rPr>
        <w:t>7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>3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 რესურსები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3A0FB4" w:rsidRPr="00FD59F1" w14:paraId="423FCBDA" w14:textId="77777777" w:rsidTr="00540300">
        <w:tc>
          <w:tcPr>
            <w:tcW w:w="10300" w:type="dxa"/>
            <w:shd w:val="clear" w:color="auto" w:fill="D9E2F3" w:themeFill="accent5" w:themeFillTint="33"/>
          </w:tcPr>
          <w:p w14:paraId="0ED9528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3A0FB4" w:rsidRPr="00FD59F1" w14:paraId="0E1B9284" w14:textId="77777777" w:rsidTr="0096630F">
        <w:tc>
          <w:tcPr>
            <w:tcW w:w="10300" w:type="dxa"/>
          </w:tcPr>
          <w:p w14:paraId="247C36A0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485617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3A0FB4" w:rsidRPr="00FD59F1" w14:paraId="2450E1FF" w14:textId="77777777" w:rsidTr="00540300">
        <w:tc>
          <w:tcPr>
            <w:tcW w:w="10300" w:type="dxa"/>
            <w:shd w:val="clear" w:color="auto" w:fill="D9E2F3" w:themeFill="accent5" w:themeFillTint="33"/>
          </w:tcPr>
          <w:p w14:paraId="52D0837B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რეკომენდაციის შესრულების აღწერა და შეფასება</w:t>
            </w:r>
          </w:p>
        </w:tc>
      </w:tr>
      <w:tr w:rsidR="003A0FB4" w:rsidRPr="00FD59F1" w14:paraId="33A08181" w14:textId="77777777" w:rsidTr="0096630F">
        <w:tc>
          <w:tcPr>
            <w:tcW w:w="10300" w:type="dxa"/>
          </w:tcPr>
          <w:p w14:paraId="4DFAC51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867A17A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AAA9FE9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EC57845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8A3EBF9" w14:textId="77777777" w:rsidR="003A0FB4" w:rsidRPr="00295248" w:rsidRDefault="003A0FB4" w:rsidP="009663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0FB4" w:rsidRPr="00FD59F1" w14:paraId="035670EC" w14:textId="77777777" w:rsidTr="00540300">
        <w:tc>
          <w:tcPr>
            <w:tcW w:w="10300" w:type="dxa"/>
            <w:shd w:val="clear" w:color="auto" w:fill="D9E2F3" w:themeFill="accent5" w:themeFillTint="33"/>
          </w:tcPr>
          <w:p w14:paraId="2F9507BC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D59F1">
              <w:rPr>
                <w:rFonts w:ascii="Sylfaen" w:hAnsi="Sylfaen"/>
                <w:b/>
                <w:sz w:val="20"/>
                <w:szCs w:val="20"/>
                <w:lang w:val="ka-GE"/>
              </w:rPr>
              <w:t>მტკიცებულებები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3A0FB4" w:rsidRPr="00FD59F1" w14:paraId="41EBB218" w14:textId="77777777" w:rsidTr="0096630F">
        <w:tc>
          <w:tcPr>
            <w:tcW w:w="10300" w:type="dxa"/>
          </w:tcPr>
          <w:p w14:paraId="2636B500" w14:textId="77777777" w:rsidR="003A0FB4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BCA7B5F" w14:textId="77777777" w:rsidR="003A0FB4" w:rsidRPr="00FD59F1" w:rsidRDefault="003A0FB4" w:rsidP="0096630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331FBEC1" w14:textId="77777777" w:rsidR="00E422F4" w:rsidRDefault="00E422F4" w:rsidP="00D94D65">
      <w:pPr>
        <w:rPr>
          <w:rFonts w:ascii="Sylfaen" w:hAnsi="Sylfaen"/>
          <w:lang w:val="ka-GE"/>
        </w:rPr>
      </w:pPr>
    </w:p>
    <w:p w14:paraId="63E5BF10" w14:textId="77777777" w:rsidR="001C5096" w:rsidRPr="00EF5E29" w:rsidRDefault="00EF5E29" w:rsidP="00EF5E29">
      <w:pPr>
        <w:pStyle w:val="Heading1"/>
      </w:pPr>
      <w:bookmarkStart w:id="32" w:name="_Toc8241025"/>
      <w:r>
        <w:t>4</w:t>
      </w:r>
      <w:r w:rsidR="001C5096" w:rsidRPr="00EF5E29">
        <w:t xml:space="preserve">. </w:t>
      </w:r>
      <w:proofErr w:type="spellStart"/>
      <w:r w:rsidR="001C5096" w:rsidRPr="00EF5E29">
        <w:rPr>
          <w:rFonts w:ascii="Sylfaen" w:hAnsi="Sylfaen" w:cs="Sylfaen"/>
        </w:rPr>
        <w:t>დანართები</w:t>
      </w:r>
      <w:bookmarkEnd w:id="32"/>
      <w:proofErr w:type="spellEnd"/>
    </w:p>
    <w:p w14:paraId="7FDFB78E" w14:textId="77777777" w:rsidR="001C5096" w:rsidRDefault="001C5096" w:rsidP="001C5096">
      <w:pPr>
        <w:spacing w:after="0"/>
        <w:rPr>
          <w:rFonts w:ascii="Sylfaen" w:hAnsi="Sylfaen"/>
          <w:sz w:val="24"/>
          <w:szCs w:val="24"/>
          <w:lang w:val="ka-GE"/>
        </w:rPr>
      </w:pPr>
    </w:p>
    <w:p w14:paraId="4491AE42" w14:textId="77777777" w:rsidR="001C5096" w:rsidRPr="001C5096" w:rsidRDefault="00427E7D" w:rsidP="001C5096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</w:t>
      </w:r>
      <w:r w:rsidR="0012479E">
        <w:rPr>
          <w:rFonts w:ascii="Sylfaen" w:hAnsi="Sylfaen"/>
          <w:sz w:val="24"/>
          <w:szCs w:val="24"/>
          <w:lang w:val="ka-GE"/>
        </w:rPr>
        <w:t>ხ</w:t>
      </w:r>
      <w:r>
        <w:rPr>
          <w:rFonts w:ascii="Sylfaen" w:hAnsi="Sylfaen"/>
          <w:sz w:val="24"/>
          <w:szCs w:val="24"/>
          <w:lang w:val="ka-GE"/>
        </w:rPr>
        <w:t xml:space="preserve">ოვთ წარმოადგინოთ მტკიცებულებების ველში მითითებული </w:t>
      </w:r>
      <w:r w:rsidR="0012479E">
        <w:rPr>
          <w:rFonts w:ascii="Sylfaen" w:hAnsi="Sylfaen"/>
          <w:sz w:val="24"/>
          <w:szCs w:val="24"/>
          <w:lang w:val="ka-GE"/>
        </w:rPr>
        <w:t xml:space="preserve">დოკუმენტაცია </w:t>
      </w:r>
    </w:p>
    <w:sectPr w:rsidR="001C5096" w:rsidRPr="001C5096" w:rsidSect="00D372A6"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F30E3" w14:textId="77777777" w:rsidR="004E355C" w:rsidRDefault="004E355C" w:rsidP="00D94D65">
      <w:pPr>
        <w:spacing w:after="0" w:line="240" w:lineRule="auto"/>
      </w:pPr>
      <w:r>
        <w:separator/>
      </w:r>
    </w:p>
  </w:endnote>
  <w:endnote w:type="continuationSeparator" w:id="0">
    <w:p w14:paraId="1400C037" w14:textId="77777777" w:rsidR="004E355C" w:rsidRDefault="004E355C" w:rsidP="00D9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05BE2" w14:textId="77777777" w:rsidR="004E355C" w:rsidRDefault="004E355C" w:rsidP="00D94D65">
      <w:pPr>
        <w:spacing w:after="0" w:line="240" w:lineRule="auto"/>
      </w:pPr>
      <w:r>
        <w:separator/>
      </w:r>
    </w:p>
  </w:footnote>
  <w:footnote w:type="continuationSeparator" w:id="0">
    <w:p w14:paraId="14C58211" w14:textId="77777777" w:rsidR="004E355C" w:rsidRDefault="004E355C" w:rsidP="00D9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7C1A"/>
    <w:multiLevelType w:val="multilevel"/>
    <w:tmpl w:val="63F636A2"/>
    <w:lvl w:ilvl="0">
      <w:start w:val="1"/>
      <w:numFmt w:val="decimal"/>
      <w:lvlText w:val="%1"/>
      <w:lvlJc w:val="left"/>
      <w:pPr>
        <w:ind w:left="390" w:hanging="390"/>
      </w:pPr>
      <w:rPr>
        <w:rFonts w:asciiTheme="majorHAnsi" w:hAnsiTheme="majorHAnsi" w:cstheme="majorBidi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ajorHAnsi" w:hAnsiTheme="majorHAnsi"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cstheme="maj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ajorHAnsi" w:hAnsiTheme="majorHAnsi" w:cstheme="majorBidi" w:hint="default"/>
      </w:rPr>
    </w:lvl>
  </w:abstractNum>
  <w:abstractNum w:abstractNumId="1" w15:restartNumberingAfterBreak="0">
    <w:nsid w:val="371F6037"/>
    <w:multiLevelType w:val="hybridMultilevel"/>
    <w:tmpl w:val="18643C86"/>
    <w:lvl w:ilvl="0" w:tplc="3C82B74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/>
        <w:color w:val="1F4E79" w:themeColor="accent1" w:themeShade="8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C5A7B"/>
    <w:multiLevelType w:val="hybridMultilevel"/>
    <w:tmpl w:val="0AACC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48"/>
    <w:rsid w:val="000274D1"/>
    <w:rsid w:val="00041848"/>
    <w:rsid w:val="00067EFE"/>
    <w:rsid w:val="00094677"/>
    <w:rsid w:val="0012479E"/>
    <w:rsid w:val="001C5096"/>
    <w:rsid w:val="00220DB6"/>
    <w:rsid w:val="0023434F"/>
    <w:rsid w:val="00295248"/>
    <w:rsid w:val="003A0FB4"/>
    <w:rsid w:val="003B585A"/>
    <w:rsid w:val="003E5FAA"/>
    <w:rsid w:val="00427E7D"/>
    <w:rsid w:val="00457F57"/>
    <w:rsid w:val="004635FA"/>
    <w:rsid w:val="004B73CF"/>
    <w:rsid w:val="004E355C"/>
    <w:rsid w:val="005123FB"/>
    <w:rsid w:val="0053329B"/>
    <w:rsid w:val="00540300"/>
    <w:rsid w:val="00544978"/>
    <w:rsid w:val="005D2F34"/>
    <w:rsid w:val="00621BA7"/>
    <w:rsid w:val="00671E32"/>
    <w:rsid w:val="00724CB6"/>
    <w:rsid w:val="007575D8"/>
    <w:rsid w:val="00797367"/>
    <w:rsid w:val="009208B8"/>
    <w:rsid w:val="0096630F"/>
    <w:rsid w:val="00986ADC"/>
    <w:rsid w:val="009D44F5"/>
    <w:rsid w:val="00A16931"/>
    <w:rsid w:val="00A30508"/>
    <w:rsid w:val="00A45783"/>
    <w:rsid w:val="00B340CF"/>
    <w:rsid w:val="00CC7AF0"/>
    <w:rsid w:val="00D372A6"/>
    <w:rsid w:val="00D37CEF"/>
    <w:rsid w:val="00D5157F"/>
    <w:rsid w:val="00D94D65"/>
    <w:rsid w:val="00DA0125"/>
    <w:rsid w:val="00DF0858"/>
    <w:rsid w:val="00E422F4"/>
    <w:rsid w:val="00E4771F"/>
    <w:rsid w:val="00E52B72"/>
    <w:rsid w:val="00E73297"/>
    <w:rsid w:val="00EE436C"/>
    <w:rsid w:val="00EF5E29"/>
    <w:rsid w:val="00F52022"/>
    <w:rsid w:val="00FD59F1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8FF6"/>
  <w15:chartTrackingRefBased/>
  <w15:docId w15:val="{1D684CA6-56CF-4CBC-A020-55E0DDD4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0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72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372A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50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50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C509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50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09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C509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D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D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D6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7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515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5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E422F4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966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6C17-0857-4828-8434-441B0BDC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Giorgidze</dc:creator>
  <cp:keywords/>
  <dc:description/>
  <cp:lastModifiedBy>Lali Giorgidze</cp:lastModifiedBy>
  <cp:revision>12</cp:revision>
  <dcterms:created xsi:type="dcterms:W3CDTF">2019-05-10T12:46:00Z</dcterms:created>
  <dcterms:modified xsi:type="dcterms:W3CDTF">2019-07-24T12:53:00Z</dcterms:modified>
</cp:coreProperties>
</file>